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7B9D59" w14:textId="7286AF70" w:rsidR="00641705" w:rsidRPr="009F15C8" w:rsidRDefault="00F7772F">
      <w:pPr>
        <w:jc w:val="center"/>
        <w:rPr>
          <w:lang w:val="lt-LT"/>
        </w:rPr>
      </w:pPr>
      <w:bookmarkStart w:id="0" w:name="_GoBack"/>
      <w:bookmarkEnd w:id="0"/>
      <w:r w:rsidRPr="009F15C8">
        <w:rPr>
          <w:noProof/>
          <w:lang w:val="lt-LT"/>
        </w:rPr>
        <w:drawing>
          <wp:inline distT="0" distB="0" distL="0" distR="0" wp14:anchorId="34054EDA" wp14:editId="4AAEE214">
            <wp:extent cx="609600" cy="581025"/>
            <wp:effectExtent l="0" t="0" r="0" b="952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9600" cy="581025"/>
                    </a:xfrm>
                    <a:prstGeom prst="rect">
                      <a:avLst/>
                    </a:prstGeom>
                    <a:noFill/>
                    <a:ln>
                      <a:noFill/>
                    </a:ln>
                  </pic:spPr>
                </pic:pic>
              </a:graphicData>
            </a:graphic>
          </wp:inline>
        </w:drawing>
      </w:r>
    </w:p>
    <w:p w14:paraId="237B9D5A" w14:textId="77777777" w:rsidR="00641705" w:rsidRPr="009F15C8" w:rsidRDefault="009E2D13">
      <w:pPr>
        <w:jc w:val="center"/>
        <w:rPr>
          <w:b/>
          <w:lang w:val="lt-LT"/>
        </w:rPr>
      </w:pPr>
      <w:r w:rsidRPr="009F15C8">
        <w:rPr>
          <w:b/>
          <w:lang w:val="lt-LT"/>
        </w:rPr>
        <w:t>VILNIAUS MIESTO SAVIVALDYBĖS</w:t>
      </w:r>
    </w:p>
    <w:p w14:paraId="237B9D5C" w14:textId="7091CDEF" w:rsidR="00641705" w:rsidRPr="009F15C8" w:rsidRDefault="002326F9">
      <w:pPr>
        <w:jc w:val="center"/>
        <w:rPr>
          <w:lang w:val="lt-LT"/>
        </w:rPr>
      </w:pPr>
      <w:r w:rsidRPr="009F15C8">
        <w:rPr>
          <w:b/>
          <w:lang w:val="lt-LT"/>
        </w:rPr>
        <w:t>ADMINISTRACIJOS DIREKTORIUS</w:t>
      </w:r>
    </w:p>
    <w:p w14:paraId="237B9D5D" w14:textId="77777777" w:rsidR="00641705" w:rsidRPr="009F15C8" w:rsidRDefault="00641705">
      <w:pPr>
        <w:jc w:val="center"/>
        <w:rPr>
          <w:lang w:val="lt-LT"/>
        </w:rPr>
      </w:pPr>
    </w:p>
    <w:p w14:paraId="237B9D5E" w14:textId="1D04C323" w:rsidR="00641705" w:rsidRPr="009F15C8" w:rsidRDefault="00641705">
      <w:pPr>
        <w:jc w:val="center"/>
        <w:rPr>
          <w:lang w:val="lt-LT"/>
        </w:rPr>
      </w:pPr>
    </w:p>
    <w:p w14:paraId="5ABEE117" w14:textId="77777777" w:rsidR="00C13AAD" w:rsidRPr="009F15C8" w:rsidRDefault="00C13AAD">
      <w:pPr>
        <w:jc w:val="center"/>
        <w:rPr>
          <w:lang w:val="lt-LT"/>
        </w:rPr>
      </w:pPr>
    </w:p>
    <w:p w14:paraId="237B9D5F" w14:textId="77777777" w:rsidR="00641705" w:rsidRPr="009F15C8" w:rsidRDefault="00815382">
      <w:pPr>
        <w:tabs>
          <w:tab w:val="center" w:pos="4819"/>
          <w:tab w:val="right" w:pos="9638"/>
        </w:tabs>
        <w:jc w:val="center"/>
        <w:rPr>
          <w:lang w:val="lt-LT"/>
        </w:rPr>
      </w:pPr>
      <w:r w:rsidRPr="009F15C8">
        <w:rPr>
          <w:b/>
          <w:color w:val="002060"/>
          <w:lang w:val="lt-LT"/>
        </w:rPr>
        <w:fldChar w:fldCharType="begin">
          <w:ffData>
            <w:name w:val="dokumentoRusis"/>
            <w:enabled/>
            <w:calcOnExit w:val="0"/>
            <w:textInput>
              <w:default w:val="ĮSAKYMAS"/>
              <w:format w:val="Didžiosios raidės"/>
            </w:textInput>
          </w:ffData>
        </w:fldChar>
      </w:r>
      <w:bookmarkStart w:id="1" w:name="dokumentoRusis"/>
      <w:r w:rsidRPr="009F15C8">
        <w:rPr>
          <w:b/>
          <w:color w:val="002060"/>
          <w:lang w:val="lt-LT"/>
        </w:rPr>
        <w:instrText xml:space="preserve"> FORMTEXT </w:instrText>
      </w:r>
      <w:r w:rsidRPr="009F15C8">
        <w:rPr>
          <w:b/>
          <w:color w:val="002060"/>
          <w:lang w:val="lt-LT"/>
        </w:rPr>
      </w:r>
      <w:r w:rsidRPr="009F15C8">
        <w:rPr>
          <w:b/>
          <w:color w:val="002060"/>
          <w:lang w:val="lt-LT"/>
        </w:rPr>
        <w:fldChar w:fldCharType="separate"/>
      </w:r>
      <w:r w:rsidRPr="009F15C8">
        <w:rPr>
          <w:b/>
          <w:noProof/>
          <w:color w:val="002060"/>
          <w:lang w:val="lt-LT"/>
        </w:rPr>
        <w:t>ĮSAKYMAS</w:t>
      </w:r>
      <w:r w:rsidRPr="009F15C8">
        <w:rPr>
          <w:b/>
          <w:color w:val="002060"/>
          <w:lang w:val="lt-LT"/>
        </w:rPr>
        <w:fldChar w:fldCharType="end"/>
      </w:r>
      <w:bookmarkEnd w:id="1"/>
    </w:p>
    <w:p w14:paraId="237B9D60" w14:textId="77777777" w:rsidR="00641705" w:rsidRPr="009F15C8" w:rsidRDefault="00815382">
      <w:pPr>
        <w:jc w:val="center"/>
        <w:rPr>
          <w:lang w:val="lt-LT"/>
        </w:rPr>
      </w:pPr>
      <w:r w:rsidRPr="009F15C8">
        <w:rPr>
          <w:b/>
          <w:color w:val="002060"/>
          <w:lang w:val="lt-LT"/>
        </w:rPr>
        <w:fldChar w:fldCharType="begin">
          <w:ffData>
            <w:name w:val="tekstoAntraste"/>
            <w:enabled/>
            <w:calcOnExit w:val="0"/>
            <w:textInput>
              <w:format w:val="Didžiosios raidės"/>
            </w:textInput>
          </w:ffData>
        </w:fldChar>
      </w:r>
      <w:bookmarkStart w:id="2" w:name="tekstoAntraste"/>
      <w:r w:rsidRPr="009F15C8">
        <w:rPr>
          <w:b/>
          <w:color w:val="002060"/>
          <w:lang w:val="lt-LT"/>
        </w:rPr>
        <w:instrText xml:space="preserve"> FORMTEXT </w:instrText>
      </w:r>
      <w:r w:rsidRPr="009F15C8">
        <w:rPr>
          <w:b/>
          <w:color w:val="002060"/>
          <w:lang w:val="lt-LT"/>
        </w:rPr>
      </w:r>
      <w:r w:rsidRPr="009F15C8">
        <w:rPr>
          <w:b/>
          <w:color w:val="002060"/>
          <w:lang w:val="lt-LT"/>
        </w:rPr>
        <w:fldChar w:fldCharType="separate"/>
      </w:r>
      <w:r w:rsidRPr="009F15C8">
        <w:rPr>
          <w:b/>
          <w:noProof/>
          <w:color w:val="002060"/>
          <w:lang w:val="lt-LT"/>
        </w:rPr>
        <w:t>DĖL NESUMOKĖTŲ MOKESČIŲ UŽ UGDYMĄ VILNIAUS MIESTO SAVIVALDYBĖS ŠVIETIMO ĮSTAIGOSE, ĮGYVENDINANČIOSE IKIMOKYKLINIO IR PRIEŠMOKYKLINIO UGDYMO PROGRAMAS BEI NEFORMALIOJO ŠVIETIMO  PROGRAMAS, IŠIEŠKOJIMO TVARKOS APRAŠO PATVIRTINIMO</w:t>
      </w:r>
      <w:r w:rsidRPr="009F15C8">
        <w:rPr>
          <w:b/>
          <w:color w:val="002060"/>
          <w:lang w:val="lt-LT"/>
        </w:rPr>
        <w:fldChar w:fldCharType="end"/>
      </w:r>
      <w:bookmarkEnd w:id="2"/>
    </w:p>
    <w:p w14:paraId="237B9D61" w14:textId="77777777" w:rsidR="00641705" w:rsidRPr="009F15C8" w:rsidRDefault="00641705">
      <w:pPr>
        <w:jc w:val="center"/>
        <w:rPr>
          <w:lang w:val="lt-LT"/>
        </w:rPr>
      </w:pPr>
    </w:p>
    <w:p w14:paraId="237B9D62" w14:textId="088BDAAA" w:rsidR="00641705" w:rsidRPr="009F15C8" w:rsidRDefault="00F46164" w:rsidP="00307AAF">
      <w:pPr>
        <w:jc w:val="center"/>
        <w:rPr>
          <w:lang w:val="lt-LT"/>
        </w:rPr>
      </w:pPr>
      <w:r w:rsidRPr="009F15C8">
        <w:rPr>
          <w:lang w:val="lt-LT"/>
        </w:rPr>
        <w:fldChar w:fldCharType="begin">
          <w:ffData>
            <w:name w:val="prjRegDataIlga"/>
            <w:enabled/>
            <w:calcOnExit w:val="0"/>
            <w:textInput/>
          </w:ffData>
        </w:fldChar>
      </w:r>
      <w:bookmarkStart w:id="3" w:name="prjRegDataIlga"/>
      <w:r w:rsidRPr="009F15C8">
        <w:rPr>
          <w:lang w:val="lt-LT"/>
        </w:rPr>
        <w:instrText xml:space="preserve"> FORMTEXT </w:instrText>
      </w:r>
      <w:r w:rsidRPr="009F15C8">
        <w:rPr>
          <w:lang w:val="lt-LT"/>
        </w:rPr>
      </w:r>
      <w:r w:rsidRPr="009F15C8">
        <w:rPr>
          <w:lang w:val="lt-LT"/>
        </w:rPr>
        <w:fldChar w:fldCharType="separate"/>
      </w:r>
      <w:r w:rsidR="007736E6" w:rsidRPr="009F15C8">
        <w:rPr>
          <w:lang w:val="lt-LT"/>
        </w:rPr>
        <w:t>2021 m. kovo 1 d.</w:t>
      </w:r>
      <w:r w:rsidRPr="009F15C8">
        <w:rPr>
          <w:lang w:val="lt-LT"/>
        </w:rPr>
        <w:fldChar w:fldCharType="end"/>
      </w:r>
      <w:bookmarkEnd w:id="3"/>
      <w:r w:rsidRPr="009F15C8">
        <w:rPr>
          <w:lang w:val="lt-LT"/>
        </w:rPr>
        <w:t xml:space="preserve"> </w:t>
      </w:r>
      <w:bookmarkStart w:id="4" w:name="registravimoDataIlga"/>
      <w:r w:rsidRPr="009F15C8">
        <w:rPr>
          <w:lang w:val="lt-LT"/>
        </w:rPr>
        <w:fldChar w:fldCharType="begin">
          <w:ffData>
            <w:name w:val="registravimoDataIlga"/>
            <w:enabled/>
            <w:calcOnExit w:val="0"/>
            <w:textInput>
              <w:default w:val="&lt;Prj. pilna reg. data&gt;"/>
            </w:textInput>
          </w:ffData>
        </w:fldChar>
      </w:r>
      <w:r w:rsidRPr="009F15C8">
        <w:rPr>
          <w:lang w:val="lt-LT"/>
        </w:rPr>
        <w:instrText xml:space="preserve"> FORMTEXT </w:instrText>
      </w:r>
      <w:r w:rsidRPr="009F15C8">
        <w:rPr>
          <w:lang w:val="lt-LT"/>
        </w:rPr>
      </w:r>
      <w:r w:rsidRPr="009F15C8">
        <w:rPr>
          <w:lang w:val="lt-LT"/>
        </w:rPr>
        <w:fldChar w:fldCharType="separate"/>
      </w:r>
      <w:r w:rsidRPr="009F15C8">
        <w:rPr>
          <w:noProof/>
          <w:lang w:val="lt-LT"/>
        </w:rPr>
        <w:t xml:space="preserve"> </w:t>
      </w:r>
      <w:r w:rsidRPr="009F15C8">
        <w:rPr>
          <w:lang w:val="lt-LT"/>
        </w:rPr>
        <w:fldChar w:fldCharType="end"/>
      </w:r>
      <w:bookmarkEnd w:id="4"/>
      <w:r w:rsidR="009E2D13" w:rsidRPr="009F15C8">
        <w:rPr>
          <w:lang w:val="lt-LT"/>
        </w:rPr>
        <w:t xml:space="preserve"> Nr. </w:t>
      </w:r>
      <w:bookmarkStart w:id="5" w:name="ZrnNrProjekte"/>
      <w:r w:rsidR="006C2D4E" w:rsidRPr="009F15C8">
        <w:rPr>
          <w:lang w:val="lt-LT"/>
        </w:rPr>
        <w:fldChar w:fldCharType="begin">
          <w:ffData>
            <w:name w:val="ZrnNrProjekte"/>
            <w:enabled/>
            <w:calcOnExit w:val="0"/>
            <w:textInput>
              <w:default w:val="&lt;Žrn. nr projekte&gt;"/>
            </w:textInput>
          </w:ffData>
        </w:fldChar>
      </w:r>
      <w:r w:rsidR="006C2D4E" w:rsidRPr="009F15C8">
        <w:rPr>
          <w:lang w:val="lt-LT"/>
        </w:rPr>
        <w:instrText xml:space="preserve"> FORMTEXT </w:instrText>
      </w:r>
      <w:r w:rsidR="006C2D4E" w:rsidRPr="009F15C8">
        <w:rPr>
          <w:lang w:val="lt-LT"/>
        </w:rPr>
      </w:r>
      <w:r w:rsidR="006C2D4E" w:rsidRPr="009F15C8">
        <w:rPr>
          <w:lang w:val="lt-LT"/>
        </w:rPr>
        <w:fldChar w:fldCharType="separate"/>
      </w:r>
      <w:r w:rsidR="007736E6" w:rsidRPr="009F15C8">
        <w:rPr>
          <w:lang w:val="lt-LT"/>
        </w:rPr>
        <w:t>30-</w:t>
      </w:r>
      <w:r w:rsidR="006C2D4E" w:rsidRPr="009F15C8">
        <w:rPr>
          <w:lang w:val="lt-LT"/>
        </w:rPr>
        <w:fldChar w:fldCharType="end"/>
      </w:r>
      <w:bookmarkEnd w:id="5"/>
      <w:r w:rsidR="00815382" w:rsidRPr="009F15C8">
        <w:rPr>
          <w:lang w:val="lt-LT"/>
        </w:rPr>
        <w:fldChar w:fldCharType="begin">
          <w:ffData>
            <w:name w:val="dokumentoNr"/>
            <w:enabled/>
            <w:calcOnExit w:val="0"/>
            <w:textInput/>
          </w:ffData>
        </w:fldChar>
      </w:r>
      <w:bookmarkStart w:id="6" w:name="dokumentoNr"/>
      <w:r w:rsidR="00815382" w:rsidRPr="009F15C8">
        <w:rPr>
          <w:lang w:val="lt-LT"/>
        </w:rPr>
        <w:instrText xml:space="preserve"> FORMTEXT </w:instrText>
      </w:r>
      <w:r w:rsidR="00815382" w:rsidRPr="009F15C8">
        <w:rPr>
          <w:lang w:val="lt-LT"/>
        </w:rPr>
      </w:r>
      <w:r w:rsidR="00815382" w:rsidRPr="009F15C8">
        <w:rPr>
          <w:lang w:val="lt-LT"/>
        </w:rPr>
        <w:fldChar w:fldCharType="separate"/>
      </w:r>
      <w:r w:rsidR="007736E6" w:rsidRPr="009F15C8">
        <w:rPr>
          <w:lang w:val="lt-LT"/>
        </w:rPr>
        <w:t>375/21</w:t>
      </w:r>
      <w:r w:rsidR="00815382" w:rsidRPr="009F15C8">
        <w:rPr>
          <w:lang w:val="lt-LT"/>
        </w:rPr>
        <w:fldChar w:fldCharType="end"/>
      </w:r>
      <w:bookmarkEnd w:id="6"/>
    </w:p>
    <w:bookmarkStart w:id="7" w:name="Miestas"/>
    <w:p w14:paraId="237B9D64" w14:textId="67CE2537" w:rsidR="00641705" w:rsidRPr="009F15C8" w:rsidRDefault="00815382" w:rsidP="00C13AAD">
      <w:pPr>
        <w:jc w:val="center"/>
        <w:rPr>
          <w:lang w:val="lt-LT"/>
        </w:rPr>
      </w:pPr>
      <w:r w:rsidRPr="009F15C8">
        <w:rPr>
          <w:lang w:val="lt-LT"/>
        </w:rPr>
        <w:fldChar w:fldCharType="begin">
          <w:ffData>
            <w:name w:val="Miestas"/>
            <w:enabled/>
            <w:calcOnExit w:val="0"/>
            <w:textInput>
              <w:default w:val="&lt;MIESTAS&gt;"/>
            </w:textInput>
          </w:ffData>
        </w:fldChar>
      </w:r>
      <w:r w:rsidRPr="009F15C8">
        <w:rPr>
          <w:lang w:val="lt-LT"/>
        </w:rPr>
        <w:instrText xml:space="preserve"> FORMTEXT </w:instrText>
      </w:r>
      <w:r w:rsidRPr="009F15C8">
        <w:rPr>
          <w:lang w:val="lt-LT"/>
        </w:rPr>
      </w:r>
      <w:r w:rsidRPr="009F15C8">
        <w:rPr>
          <w:lang w:val="lt-LT"/>
        </w:rPr>
        <w:fldChar w:fldCharType="separate"/>
      </w:r>
      <w:r w:rsidRPr="009F15C8">
        <w:rPr>
          <w:lang w:val="lt-LT"/>
        </w:rPr>
        <w:t>Vilnius</w:t>
      </w:r>
      <w:r w:rsidRPr="009F15C8">
        <w:rPr>
          <w:lang w:val="lt-LT"/>
        </w:rPr>
        <w:fldChar w:fldCharType="end"/>
      </w:r>
      <w:bookmarkEnd w:id="7"/>
    </w:p>
    <w:p w14:paraId="237B9D65" w14:textId="77777777" w:rsidR="00641705" w:rsidRPr="009F15C8" w:rsidRDefault="00641705">
      <w:pPr>
        <w:jc w:val="center"/>
        <w:rPr>
          <w:lang w:val="lt-LT"/>
        </w:rPr>
      </w:pPr>
    </w:p>
    <w:p w14:paraId="3C82ED23" w14:textId="668D45B0" w:rsidR="002326F9" w:rsidRPr="009F15C8" w:rsidRDefault="002326F9" w:rsidP="002326F9">
      <w:pPr>
        <w:spacing w:line="360" w:lineRule="auto"/>
        <w:ind w:firstLine="720"/>
        <w:jc w:val="both"/>
        <w:rPr>
          <w:lang w:val="lt-LT"/>
        </w:rPr>
      </w:pPr>
      <w:r w:rsidRPr="009F15C8">
        <w:rPr>
          <w:lang w:val="lt-LT"/>
        </w:rPr>
        <w:t xml:space="preserve">Vadovaudamasis Lietuvos Respublikos vietos savivaldos įstatymo 29 straipsnio 8 dalies 2 ir 7 punktais bei Vilniaus miesto savivaldybės tarybos 2020 m. gruodžio 23 d. sprendimu </w:t>
      </w:r>
      <w:bookmarkStart w:id="8" w:name="n_0"/>
      <w:r w:rsidR="00FF6D2C" w:rsidRPr="009F15C8">
        <w:rPr>
          <w:lang w:val="lt-LT"/>
        </w:rPr>
        <w:t xml:space="preserve">Nr. 1-803 </w:t>
      </w:r>
      <w:bookmarkEnd w:id="8"/>
      <w:r w:rsidRPr="009F15C8">
        <w:rPr>
          <w:lang w:val="lt-LT"/>
        </w:rPr>
        <w:t xml:space="preserve">„Dėl Biudžetinės įstaigos „Biudžetinių įstaigų buhalterinė apskaita“ nuostatų tvirtinimo“ patvirtintais Biudžetinės įstaigos „Biudžetinių įstaigų buhalterinė apskaita“ nuostatais: </w:t>
      </w:r>
    </w:p>
    <w:p w14:paraId="05D031DC" w14:textId="77777777" w:rsidR="002326F9" w:rsidRPr="009F15C8" w:rsidRDefault="002326F9" w:rsidP="002326F9">
      <w:pPr>
        <w:spacing w:line="360" w:lineRule="auto"/>
        <w:ind w:firstLine="720"/>
        <w:jc w:val="both"/>
        <w:rPr>
          <w:lang w:val="lt-LT"/>
        </w:rPr>
      </w:pPr>
      <w:r w:rsidRPr="009F15C8">
        <w:rPr>
          <w:lang w:val="lt-LT"/>
        </w:rPr>
        <w:t>1. T v i r t i n u  Nesumokėtų mokesčių už ugdymą Vilniaus miesto savivaldybės švietimo įstaigose, įgyvendinančiose ikimokyklinio ir priešmokyklinio ugdymo programas bei neformaliojo švietimo programas, išieškojimo tvarkos aprašą (pridedama).</w:t>
      </w:r>
    </w:p>
    <w:p w14:paraId="1F1565BE" w14:textId="77777777" w:rsidR="002326F9" w:rsidRPr="009F15C8" w:rsidRDefault="002326F9" w:rsidP="002326F9">
      <w:pPr>
        <w:spacing w:line="360" w:lineRule="auto"/>
        <w:ind w:firstLine="720"/>
        <w:jc w:val="both"/>
        <w:rPr>
          <w:lang w:val="lt-LT"/>
        </w:rPr>
      </w:pPr>
      <w:r w:rsidRPr="009F15C8">
        <w:rPr>
          <w:lang w:val="lt-LT"/>
        </w:rPr>
        <w:t>2. P a v e d u:</w:t>
      </w:r>
    </w:p>
    <w:p w14:paraId="12ECF2EF" w14:textId="77777777" w:rsidR="002326F9" w:rsidRPr="009F15C8" w:rsidRDefault="002326F9" w:rsidP="002326F9">
      <w:pPr>
        <w:spacing w:line="360" w:lineRule="auto"/>
        <w:ind w:firstLine="720"/>
        <w:jc w:val="both"/>
        <w:rPr>
          <w:lang w:val="lt-LT"/>
        </w:rPr>
      </w:pPr>
      <w:r w:rsidRPr="009F15C8">
        <w:rPr>
          <w:lang w:val="lt-LT"/>
        </w:rPr>
        <w:t>2.1.  Vilniaus miesto savivaldybės švietimo įstaigų vadovams kontroliuoti mokesčių tinkamą sumokėjimą ir vykdyti nesumokėtų mokesčių išieškojimą nustatyta tvarka ir terminais;</w:t>
      </w:r>
    </w:p>
    <w:p w14:paraId="27306430" w14:textId="77777777" w:rsidR="002326F9" w:rsidRPr="009F15C8" w:rsidRDefault="002326F9" w:rsidP="002326F9">
      <w:pPr>
        <w:spacing w:line="360" w:lineRule="auto"/>
        <w:ind w:firstLine="720"/>
        <w:jc w:val="both"/>
        <w:rPr>
          <w:lang w:val="lt-LT"/>
        </w:rPr>
      </w:pPr>
      <w:r w:rsidRPr="009F15C8">
        <w:rPr>
          <w:lang w:val="lt-LT"/>
        </w:rPr>
        <w:t xml:space="preserve">2.2. biudžetinei įstaigai „Biudžetinių įstaigų buhalterinė apskaita“ organizuoti skolų, kurios perduodamos centralizuotam administravimui, išieškojimą nustatyta tvarka (taikoma įstaigų, kurių buhalterinę apskaitą tvarko biudžetinė įstaiga „Biudžetinių įstaigų buhalterinė apskaita“, turimiems kreditoriniams reikalavimams). </w:t>
      </w:r>
    </w:p>
    <w:p w14:paraId="0680431B" w14:textId="77777777" w:rsidR="002326F9" w:rsidRPr="009F15C8" w:rsidRDefault="002326F9" w:rsidP="002326F9">
      <w:pPr>
        <w:spacing w:line="360" w:lineRule="auto"/>
        <w:ind w:firstLine="720"/>
        <w:jc w:val="both"/>
        <w:rPr>
          <w:lang w:val="lt-LT"/>
        </w:rPr>
      </w:pPr>
      <w:r w:rsidRPr="009F15C8">
        <w:rPr>
          <w:lang w:val="lt-LT"/>
        </w:rPr>
        <w:t xml:space="preserve">3. Į g a l i o j u  biudžetinę įstaigą „Biudžetinių įstaigų buhalterinė apskaita“ atlikti skolų išieškojimo paslaugų pirkimą vadovaujantis Lietuvos Respublikos viešųjų pirkimų įstatymu. </w:t>
      </w:r>
    </w:p>
    <w:p w14:paraId="019B2918" w14:textId="77777777" w:rsidR="002326F9" w:rsidRPr="009F15C8" w:rsidRDefault="002326F9" w:rsidP="002326F9">
      <w:pPr>
        <w:spacing w:line="360" w:lineRule="auto"/>
        <w:ind w:firstLine="720"/>
        <w:jc w:val="both"/>
        <w:rPr>
          <w:lang w:val="lt-LT"/>
        </w:rPr>
      </w:pPr>
      <w:r w:rsidRPr="009F15C8">
        <w:rPr>
          <w:lang w:val="lt-LT"/>
        </w:rPr>
        <w:t>4. P r i p a ž į s t u   netekusiais galios:</w:t>
      </w:r>
    </w:p>
    <w:p w14:paraId="38843FBB" w14:textId="29C84046" w:rsidR="002326F9" w:rsidRPr="009F15C8" w:rsidRDefault="002326F9" w:rsidP="002326F9">
      <w:pPr>
        <w:spacing w:line="360" w:lineRule="auto"/>
        <w:ind w:firstLine="720"/>
        <w:jc w:val="both"/>
        <w:rPr>
          <w:lang w:val="lt-LT"/>
        </w:rPr>
      </w:pPr>
      <w:r w:rsidRPr="009F15C8">
        <w:rPr>
          <w:lang w:val="lt-LT"/>
        </w:rPr>
        <w:t>4.1. Vilniaus miesto savivaldybės administracijos direktoriaus 2018 m. sausio 11 d įsakymą</w:t>
      </w:r>
      <w:r w:rsidR="00FF6D2C" w:rsidRPr="009F15C8">
        <w:rPr>
          <w:lang w:val="lt-LT"/>
        </w:rPr>
        <w:t xml:space="preserve"> </w:t>
      </w:r>
      <w:bookmarkStart w:id="9" w:name="n_1"/>
      <w:r w:rsidR="00FF6D2C" w:rsidRPr="009F15C8">
        <w:rPr>
          <w:lang w:val="lt-LT"/>
        </w:rPr>
        <w:t xml:space="preserve">Nr. 30-84 </w:t>
      </w:r>
      <w:bookmarkEnd w:id="9"/>
      <w:r w:rsidRPr="009F15C8">
        <w:rPr>
          <w:lang w:val="lt-LT"/>
        </w:rPr>
        <w:t>„Dėl Nesumokėtų mokesčių už vaiko išlaikymą Vilniaus miesto savivaldybės mokyklose, įgyvendinančiose ikimokyklinio ir priešmokyklinio ugdymo programas, išieškojimo tvarkos aprašo patvirtinimo“;</w:t>
      </w:r>
    </w:p>
    <w:p w14:paraId="448DC3BF" w14:textId="4B302F31" w:rsidR="002326F9" w:rsidRPr="009F15C8" w:rsidRDefault="002326F9" w:rsidP="002326F9">
      <w:pPr>
        <w:spacing w:line="360" w:lineRule="auto"/>
        <w:ind w:firstLine="720"/>
        <w:jc w:val="both"/>
        <w:rPr>
          <w:lang w:val="lt-LT"/>
        </w:rPr>
      </w:pPr>
      <w:r w:rsidRPr="009F15C8">
        <w:rPr>
          <w:lang w:val="lt-LT"/>
        </w:rPr>
        <w:t xml:space="preserve">4.2. Vilniaus miesto savivaldybės administracijos direktoriaus 2019 m. birželio 13 d. įsakymą </w:t>
      </w:r>
      <w:bookmarkStart w:id="10" w:name="n_2"/>
      <w:r w:rsidR="00FF6D2C" w:rsidRPr="009F15C8">
        <w:rPr>
          <w:lang w:val="lt-LT"/>
        </w:rPr>
        <w:t xml:space="preserve">Nr. 30-1527/19 </w:t>
      </w:r>
      <w:bookmarkEnd w:id="10"/>
      <w:r w:rsidRPr="009F15C8">
        <w:rPr>
          <w:lang w:val="lt-LT"/>
        </w:rPr>
        <w:t xml:space="preserve">„Dėl Nesumokėtų mokesčių už ugdymą Vilniaus miesto savivaldybės vaikų ir </w:t>
      </w:r>
      <w:r w:rsidRPr="009F15C8">
        <w:rPr>
          <w:lang w:val="lt-LT"/>
        </w:rPr>
        <w:lastRenderedPageBreak/>
        <w:t>jaunimo klubuose, moksleivių kūrybos namuose, jaunųjų turistų, moksleivių sveikatos ir saugaus miesto centruose bei atviruose jaunimo centruose išieškojimo tvarkos aprašo patvirtinimo“.</w:t>
      </w:r>
    </w:p>
    <w:p w14:paraId="237B9D66" w14:textId="70CE7C49" w:rsidR="00641705" w:rsidRPr="009F15C8" w:rsidRDefault="00641705">
      <w:pPr>
        <w:ind w:firstLine="720"/>
        <w:rPr>
          <w:lang w:val="lt-LT"/>
        </w:rPr>
      </w:pPr>
    </w:p>
    <w:p w14:paraId="237B9D67" w14:textId="77777777" w:rsidR="00641705" w:rsidRPr="009F15C8" w:rsidRDefault="00641705">
      <w:pPr>
        <w:ind w:firstLine="720"/>
        <w:rPr>
          <w:lang w:val="lt-LT"/>
        </w:rPr>
      </w:pPr>
    </w:p>
    <w:p w14:paraId="237B9D68" w14:textId="77777777" w:rsidR="00641705" w:rsidRPr="009F15C8" w:rsidRDefault="00641705">
      <w:pPr>
        <w:ind w:firstLine="720"/>
        <w:rPr>
          <w:lang w:val="lt-LT"/>
        </w:rPr>
      </w:pPr>
    </w:p>
    <w:p w14:paraId="237B9D69" w14:textId="77777777" w:rsidR="00641705" w:rsidRPr="009F15C8" w:rsidRDefault="00641705">
      <w:pPr>
        <w:ind w:firstLine="720"/>
        <w:rPr>
          <w:lang w:val="lt-LT"/>
        </w:rPr>
      </w:pPr>
    </w:p>
    <w:p w14:paraId="237B9D6A" w14:textId="77777777" w:rsidR="00641705" w:rsidRPr="009F15C8" w:rsidRDefault="00641705">
      <w:pPr>
        <w:ind w:firstLine="720"/>
        <w:rPr>
          <w:lang w:val="lt-LT"/>
        </w:rPr>
      </w:pPr>
    </w:p>
    <w:tbl>
      <w:tblPr>
        <w:tblW w:w="9638" w:type="dxa"/>
        <w:tblLook w:val="00A0" w:firstRow="1" w:lastRow="0" w:firstColumn="1" w:lastColumn="0" w:noHBand="0" w:noVBand="0"/>
      </w:tblPr>
      <w:tblGrid>
        <w:gridCol w:w="4820"/>
        <w:gridCol w:w="4818"/>
      </w:tblGrid>
      <w:tr w:rsidR="00641705" w:rsidRPr="009F15C8" w14:paraId="237B9D6D" w14:textId="77777777">
        <w:tc>
          <w:tcPr>
            <w:tcW w:w="4819" w:type="dxa"/>
            <w:shd w:val="clear" w:color="auto" w:fill="auto"/>
          </w:tcPr>
          <w:p w14:paraId="237B9D6B" w14:textId="77777777" w:rsidR="00641705" w:rsidRPr="009F15C8" w:rsidRDefault="00815382">
            <w:pPr>
              <w:rPr>
                <w:lang w:val="lt-LT"/>
              </w:rPr>
            </w:pPr>
            <w:r w:rsidRPr="009F15C8">
              <w:rPr>
                <w:color w:val="002060"/>
                <w:lang w:val="lt-LT"/>
              </w:rPr>
              <w:fldChar w:fldCharType="begin">
                <w:ffData>
                  <w:name w:val="pasirasancioPareigos"/>
                  <w:enabled/>
                  <w:calcOnExit w:val="0"/>
                  <w:textInput>
                    <w:format w:val="Didžiosios raidės"/>
                  </w:textInput>
                </w:ffData>
              </w:fldChar>
            </w:r>
            <w:bookmarkStart w:id="11" w:name="pasirasancioPareigos"/>
            <w:r w:rsidRPr="009F15C8">
              <w:rPr>
                <w:color w:val="002060"/>
                <w:lang w:val="lt-LT"/>
              </w:rPr>
              <w:instrText xml:space="preserve"> FORMTEXT </w:instrText>
            </w:r>
            <w:r w:rsidRPr="009F15C8">
              <w:rPr>
                <w:color w:val="002060"/>
                <w:lang w:val="lt-LT"/>
              </w:rPr>
            </w:r>
            <w:r w:rsidRPr="009F15C8">
              <w:rPr>
                <w:color w:val="002060"/>
                <w:lang w:val="lt-LT"/>
              </w:rPr>
              <w:fldChar w:fldCharType="separate"/>
            </w:r>
            <w:r w:rsidRPr="009F15C8">
              <w:rPr>
                <w:noProof/>
                <w:color w:val="002060"/>
                <w:lang w:val="lt-LT"/>
              </w:rPr>
              <w:t>Administracijos direktorius</w:t>
            </w:r>
            <w:r w:rsidRPr="009F15C8">
              <w:rPr>
                <w:color w:val="002060"/>
                <w:lang w:val="lt-LT"/>
              </w:rPr>
              <w:fldChar w:fldCharType="end"/>
            </w:r>
            <w:bookmarkEnd w:id="11"/>
          </w:p>
        </w:tc>
        <w:tc>
          <w:tcPr>
            <w:tcW w:w="4818" w:type="dxa"/>
            <w:shd w:val="clear" w:color="auto" w:fill="auto"/>
          </w:tcPr>
          <w:p w14:paraId="237B9D6C" w14:textId="77777777" w:rsidR="00641705" w:rsidRPr="009F15C8" w:rsidRDefault="00815382">
            <w:pPr>
              <w:jc w:val="right"/>
              <w:rPr>
                <w:lang w:val="lt-LT"/>
              </w:rPr>
            </w:pPr>
            <w:r w:rsidRPr="009F15C8">
              <w:rPr>
                <w:color w:val="002060"/>
                <w:lang w:val="lt-LT"/>
              </w:rPr>
              <w:fldChar w:fldCharType="begin">
                <w:ffData>
                  <w:name w:val="pasirasancioVardas"/>
                  <w:enabled/>
                  <w:calcOnExit w:val="0"/>
                  <w:textInput>
                    <w:format w:val="Didžiosios raidės"/>
                  </w:textInput>
                </w:ffData>
              </w:fldChar>
            </w:r>
            <w:bookmarkStart w:id="12" w:name="pasirasancioVardas"/>
            <w:r w:rsidRPr="009F15C8">
              <w:rPr>
                <w:color w:val="002060"/>
                <w:lang w:val="lt-LT"/>
              </w:rPr>
              <w:instrText xml:space="preserve"> FORMTEXT </w:instrText>
            </w:r>
            <w:r w:rsidRPr="009F15C8">
              <w:rPr>
                <w:color w:val="002060"/>
                <w:lang w:val="lt-LT"/>
              </w:rPr>
            </w:r>
            <w:r w:rsidRPr="009F15C8">
              <w:rPr>
                <w:color w:val="002060"/>
                <w:lang w:val="lt-LT"/>
              </w:rPr>
              <w:fldChar w:fldCharType="separate"/>
            </w:r>
            <w:r w:rsidRPr="009F15C8">
              <w:rPr>
                <w:noProof/>
                <w:color w:val="002060"/>
                <w:lang w:val="lt-LT"/>
              </w:rPr>
              <w:t>Povilas Poderskis</w:t>
            </w:r>
            <w:r w:rsidRPr="009F15C8">
              <w:rPr>
                <w:color w:val="002060"/>
                <w:lang w:val="lt-LT"/>
              </w:rPr>
              <w:fldChar w:fldCharType="end"/>
            </w:r>
            <w:bookmarkEnd w:id="12"/>
          </w:p>
        </w:tc>
      </w:tr>
    </w:tbl>
    <w:p w14:paraId="237B9D6E" w14:textId="660A9BAD" w:rsidR="00641705" w:rsidRPr="009F15C8" w:rsidRDefault="00641705">
      <w:pPr>
        <w:jc w:val="center"/>
        <w:rPr>
          <w:lang w:val="lt-LT"/>
        </w:rPr>
      </w:pPr>
    </w:p>
    <w:p w14:paraId="400331DC" w14:textId="7753F446" w:rsidR="005222F4" w:rsidRPr="009F15C8" w:rsidRDefault="005222F4" w:rsidP="005222F4">
      <w:pPr>
        <w:rPr>
          <w:lang w:val="lt-LT"/>
        </w:rPr>
      </w:pPr>
    </w:p>
    <w:p w14:paraId="6ACF2620" w14:textId="27F68DD7" w:rsidR="005222F4" w:rsidRPr="009F15C8" w:rsidRDefault="005222F4" w:rsidP="005222F4">
      <w:pPr>
        <w:rPr>
          <w:lang w:val="lt-LT"/>
        </w:rPr>
      </w:pPr>
    </w:p>
    <w:p w14:paraId="38AC4075" w14:textId="433189B1" w:rsidR="005222F4" w:rsidRPr="009F15C8" w:rsidRDefault="005222F4" w:rsidP="005222F4">
      <w:pPr>
        <w:rPr>
          <w:lang w:val="lt-LT"/>
        </w:rPr>
      </w:pPr>
    </w:p>
    <w:p w14:paraId="5E7C2630" w14:textId="5BD1E5F0" w:rsidR="005222F4" w:rsidRPr="009F15C8" w:rsidRDefault="005222F4" w:rsidP="005222F4">
      <w:pPr>
        <w:rPr>
          <w:lang w:val="lt-LT"/>
        </w:rPr>
      </w:pPr>
    </w:p>
    <w:p w14:paraId="1E6F149C" w14:textId="26767825" w:rsidR="005222F4" w:rsidRPr="009F15C8" w:rsidRDefault="005222F4" w:rsidP="005222F4">
      <w:pPr>
        <w:rPr>
          <w:lang w:val="lt-LT"/>
        </w:rPr>
      </w:pPr>
    </w:p>
    <w:p w14:paraId="29EBE442" w14:textId="59A07006" w:rsidR="005222F4" w:rsidRPr="009F15C8" w:rsidRDefault="005222F4" w:rsidP="005222F4">
      <w:pPr>
        <w:rPr>
          <w:lang w:val="lt-LT"/>
        </w:rPr>
      </w:pPr>
    </w:p>
    <w:p w14:paraId="7AF66AEC" w14:textId="5A70CA48" w:rsidR="005222F4" w:rsidRPr="009F15C8" w:rsidRDefault="005222F4" w:rsidP="005222F4">
      <w:pPr>
        <w:rPr>
          <w:lang w:val="lt-LT"/>
        </w:rPr>
      </w:pPr>
    </w:p>
    <w:p w14:paraId="340D1163" w14:textId="7460C5A6" w:rsidR="005222F4" w:rsidRPr="009F15C8" w:rsidRDefault="005222F4" w:rsidP="005222F4">
      <w:pPr>
        <w:rPr>
          <w:lang w:val="lt-LT"/>
        </w:rPr>
      </w:pPr>
    </w:p>
    <w:p w14:paraId="3F8B6478" w14:textId="619A3079" w:rsidR="005222F4" w:rsidRPr="009F15C8" w:rsidRDefault="005222F4" w:rsidP="005222F4">
      <w:pPr>
        <w:rPr>
          <w:lang w:val="lt-LT"/>
        </w:rPr>
      </w:pPr>
    </w:p>
    <w:p w14:paraId="73428CD6" w14:textId="5B21E9BF" w:rsidR="005222F4" w:rsidRPr="009F15C8" w:rsidRDefault="005222F4" w:rsidP="005222F4">
      <w:pPr>
        <w:rPr>
          <w:lang w:val="lt-LT"/>
        </w:rPr>
      </w:pPr>
    </w:p>
    <w:p w14:paraId="3F1135E7" w14:textId="124DBFE1" w:rsidR="005222F4" w:rsidRPr="009F15C8" w:rsidRDefault="005222F4" w:rsidP="005222F4">
      <w:pPr>
        <w:rPr>
          <w:lang w:val="lt-LT"/>
        </w:rPr>
      </w:pPr>
    </w:p>
    <w:p w14:paraId="4BC6CFDD" w14:textId="252122CF" w:rsidR="005222F4" w:rsidRPr="009F15C8" w:rsidRDefault="005222F4" w:rsidP="005222F4">
      <w:pPr>
        <w:rPr>
          <w:lang w:val="lt-LT"/>
        </w:rPr>
      </w:pPr>
    </w:p>
    <w:p w14:paraId="03412AA8" w14:textId="760E1F22" w:rsidR="005222F4" w:rsidRPr="009F15C8" w:rsidRDefault="005222F4" w:rsidP="005222F4">
      <w:pPr>
        <w:rPr>
          <w:lang w:val="lt-LT"/>
        </w:rPr>
      </w:pPr>
    </w:p>
    <w:p w14:paraId="16CD4CB9" w14:textId="5D0518DE" w:rsidR="005222F4" w:rsidRPr="009F15C8" w:rsidRDefault="005222F4" w:rsidP="005222F4">
      <w:pPr>
        <w:rPr>
          <w:lang w:val="lt-LT"/>
        </w:rPr>
      </w:pPr>
    </w:p>
    <w:p w14:paraId="2797D750" w14:textId="072BE9AA" w:rsidR="005222F4" w:rsidRPr="009F15C8" w:rsidRDefault="005222F4" w:rsidP="005222F4">
      <w:pPr>
        <w:rPr>
          <w:lang w:val="lt-LT"/>
        </w:rPr>
      </w:pPr>
    </w:p>
    <w:p w14:paraId="3AAFCAD1" w14:textId="05048647" w:rsidR="005222F4" w:rsidRPr="009F15C8" w:rsidRDefault="005222F4" w:rsidP="005222F4">
      <w:pPr>
        <w:rPr>
          <w:lang w:val="lt-LT"/>
        </w:rPr>
      </w:pPr>
    </w:p>
    <w:p w14:paraId="199FF6CF" w14:textId="28CC32B3" w:rsidR="005222F4" w:rsidRPr="009F15C8" w:rsidRDefault="005222F4" w:rsidP="005222F4">
      <w:pPr>
        <w:rPr>
          <w:lang w:val="lt-LT"/>
        </w:rPr>
      </w:pPr>
    </w:p>
    <w:p w14:paraId="3CC1CC27" w14:textId="71C1C6D0" w:rsidR="005222F4" w:rsidRPr="009F15C8" w:rsidRDefault="005222F4" w:rsidP="005222F4">
      <w:pPr>
        <w:ind w:firstLine="720"/>
        <w:rPr>
          <w:lang w:val="lt-LT"/>
        </w:rPr>
      </w:pPr>
    </w:p>
    <w:p w14:paraId="31F500D1" w14:textId="1F2D1118" w:rsidR="005222F4" w:rsidRPr="009F15C8" w:rsidRDefault="005222F4" w:rsidP="005222F4">
      <w:pPr>
        <w:ind w:firstLine="720"/>
        <w:rPr>
          <w:lang w:val="lt-LT"/>
        </w:rPr>
      </w:pPr>
    </w:p>
    <w:p w14:paraId="1EF57DEB" w14:textId="4AEC5CB0" w:rsidR="005222F4" w:rsidRPr="009F15C8" w:rsidRDefault="005222F4" w:rsidP="005222F4">
      <w:pPr>
        <w:ind w:firstLine="720"/>
        <w:rPr>
          <w:lang w:val="lt-LT"/>
        </w:rPr>
      </w:pPr>
    </w:p>
    <w:p w14:paraId="68ACAE3E" w14:textId="43A5665A" w:rsidR="005222F4" w:rsidRPr="009F15C8" w:rsidRDefault="005222F4" w:rsidP="005222F4">
      <w:pPr>
        <w:ind w:firstLine="720"/>
        <w:rPr>
          <w:lang w:val="lt-LT"/>
        </w:rPr>
      </w:pPr>
    </w:p>
    <w:p w14:paraId="3B545EC4" w14:textId="2EC45767" w:rsidR="005222F4" w:rsidRPr="009F15C8" w:rsidRDefault="005222F4" w:rsidP="005222F4">
      <w:pPr>
        <w:ind w:firstLine="720"/>
        <w:rPr>
          <w:lang w:val="lt-LT"/>
        </w:rPr>
      </w:pPr>
    </w:p>
    <w:p w14:paraId="3D59C7DC" w14:textId="38551AAA" w:rsidR="005222F4" w:rsidRPr="009F15C8" w:rsidRDefault="005222F4" w:rsidP="005222F4">
      <w:pPr>
        <w:ind w:firstLine="720"/>
        <w:rPr>
          <w:lang w:val="lt-LT"/>
        </w:rPr>
      </w:pPr>
    </w:p>
    <w:p w14:paraId="33ECBA22" w14:textId="1BAD840B" w:rsidR="005222F4" w:rsidRPr="009F15C8" w:rsidRDefault="005222F4" w:rsidP="005222F4">
      <w:pPr>
        <w:ind w:firstLine="720"/>
        <w:rPr>
          <w:lang w:val="lt-LT"/>
        </w:rPr>
      </w:pPr>
    </w:p>
    <w:p w14:paraId="6AAF5DBB" w14:textId="64ABB090" w:rsidR="005222F4" w:rsidRPr="009F15C8" w:rsidRDefault="005222F4" w:rsidP="005222F4">
      <w:pPr>
        <w:ind w:firstLine="720"/>
        <w:rPr>
          <w:lang w:val="lt-LT"/>
        </w:rPr>
      </w:pPr>
    </w:p>
    <w:p w14:paraId="29A17827" w14:textId="328B42F7" w:rsidR="005222F4" w:rsidRPr="009F15C8" w:rsidRDefault="005222F4" w:rsidP="005222F4">
      <w:pPr>
        <w:ind w:firstLine="720"/>
        <w:rPr>
          <w:lang w:val="lt-LT"/>
        </w:rPr>
      </w:pPr>
    </w:p>
    <w:p w14:paraId="2394CC8F" w14:textId="1E7840B9" w:rsidR="005222F4" w:rsidRPr="009F15C8" w:rsidRDefault="005222F4" w:rsidP="005222F4">
      <w:pPr>
        <w:ind w:firstLine="720"/>
        <w:rPr>
          <w:lang w:val="lt-LT"/>
        </w:rPr>
      </w:pPr>
    </w:p>
    <w:p w14:paraId="0657CA95" w14:textId="710373A4" w:rsidR="005222F4" w:rsidRPr="009F15C8" w:rsidRDefault="005222F4" w:rsidP="005222F4">
      <w:pPr>
        <w:ind w:firstLine="720"/>
        <w:rPr>
          <w:lang w:val="lt-LT"/>
        </w:rPr>
      </w:pPr>
    </w:p>
    <w:p w14:paraId="2C785FA7" w14:textId="20FA53ED" w:rsidR="005222F4" w:rsidRPr="009F15C8" w:rsidRDefault="005222F4" w:rsidP="005222F4">
      <w:pPr>
        <w:ind w:firstLine="720"/>
        <w:rPr>
          <w:lang w:val="lt-LT"/>
        </w:rPr>
      </w:pPr>
    </w:p>
    <w:p w14:paraId="3E725ECC" w14:textId="44AB9EB0" w:rsidR="005222F4" w:rsidRPr="009F15C8" w:rsidRDefault="005222F4" w:rsidP="005222F4">
      <w:pPr>
        <w:ind w:firstLine="720"/>
        <w:rPr>
          <w:lang w:val="lt-LT"/>
        </w:rPr>
      </w:pPr>
    </w:p>
    <w:p w14:paraId="06F392F8" w14:textId="4959DD14" w:rsidR="005222F4" w:rsidRPr="009F15C8" w:rsidRDefault="005222F4" w:rsidP="005222F4">
      <w:pPr>
        <w:ind w:firstLine="720"/>
        <w:rPr>
          <w:lang w:val="lt-LT"/>
        </w:rPr>
      </w:pPr>
    </w:p>
    <w:p w14:paraId="17832FD2" w14:textId="1ECE3FD1" w:rsidR="005222F4" w:rsidRPr="009F15C8" w:rsidRDefault="005222F4" w:rsidP="005222F4">
      <w:pPr>
        <w:ind w:firstLine="720"/>
        <w:rPr>
          <w:lang w:val="lt-LT"/>
        </w:rPr>
      </w:pPr>
    </w:p>
    <w:p w14:paraId="6972F510" w14:textId="7A30533B" w:rsidR="005222F4" w:rsidRPr="009F15C8" w:rsidRDefault="005222F4" w:rsidP="005222F4">
      <w:pPr>
        <w:ind w:firstLine="720"/>
        <w:rPr>
          <w:lang w:val="lt-LT"/>
        </w:rPr>
      </w:pPr>
    </w:p>
    <w:p w14:paraId="2AF5F845" w14:textId="39423008" w:rsidR="005222F4" w:rsidRPr="009F15C8" w:rsidRDefault="005222F4" w:rsidP="005222F4">
      <w:pPr>
        <w:ind w:firstLine="720"/>
        <w:rPr>
          <w:lang w:val="lt-LT"/>
        </w:rPr>
      </w:pPr>
    </w:p>
    <w:p w14:paraId="3B3968E4" w14:textId="2479BF55" w:rsidR="005222F4" w:rsidRPr="009F15C8" w:rsidRDefault="005222F4" w:rsidP="005222F4">
      <w:pPr>
        <w:ind w:firstLine="720"/>
        <w:rPr>
          <w:lang w:val="lt-LT"/>
        </w:rPr>
      </w:pPr>
    </w:p>
    <w:p w14:paraId="6DADE4CF" w14:textId="432FDD99" w:rsidR="005222F4" w:rsidRPr="009F15C8" w:rsidRDefault="005222F4" w:rsidP="005222F4">
      <w:pPr>
        <w:ind w:firstLine="720"/>
        <w:rPr>
          <w:lang w:val="lt-LT"/>
        </w:rPr>
      </w:pPr>
    </w:p>
    <w:p w14:paraId="1E550EED" w14:textId="402A537E" w:rsidR="005222F4" w:rsidRPr="009F15C8" w:rsidRDefault="005222F4" w:rsidP="005222F4">
      <w:pPr>
        <w:ind w:firstLine="720"/>
        <w:rPr>
          <w:lang w:val="lt-LT"/>
        </w:rPr>
      </w:pPr>
    </w:p>
    <w:p w14:paraId="32D1E7DC" w14:textId="39B8A9A8" w:rsidR="005222F4" w:rsidRPr="009F15C8" w:rsidRDefault="005222F4" w:rsidP="005222F4">
      <w:pPr>
        <w:ind w:firstLine="720"/>
        <w:rPr>
          <w:lang w:val="lt-LT"/>
        </w:rPr>
      </w:pPr>
    </w:p>
    <w:p w14:paraId="7C51577D" w14:textId="57963EDC" w:rsidR="005222F4" w:rsidRPr="009F15C8" w:rsidRDefault="005222F4" w:rsidP="005222F4">
      <w:pPr>
        <w:ind w:firstLine="720"/>
        <w:rPr>
          <w:lang w:val="lt-LT"/>
        </w:rPr>
      </w:pPr>
    </w:p>
    <w:p w14:paraId="39F65FDB" w14:textId="3BC8178C" w:rsidR="005222F4" w:rsidRPr="009F15C8" w:rsidRDefault="005222F4" w:rsidP="005222F4">
      <w:pPr>
        <w:ind w:firstLine="720"/>
        <w:rPr>
          <w:lang w:val="lt-LT"/>
        </w:rPr>
      </w:pPr>
    </w:p>
    <w:p w14:paraId="063C182D" w14:textId="4A78204F" w:rsidR="005222F4" w:rsidRPr="009F15C8" w:rsidRDefault="005222F4" w:rsidP="005222F4">
      <w:pPr>
        <w:ind w:firstLine="720"/>
        <w:rPr>
          <w:lang w:val="lt-LT"/>
        </w:rPr>
      </w:pPr>
    </w:p>
    <w:p w14:paraId="53E5F935" w14:textId="77777777" w:rsidR="005222F4" w:rsidRPr="009F15C8" w:rsidRDefault="005222F4" w:rsidP="005222F4">
      <w:pPr>
        <w:rPr>
          <w:lang w:val="lt-LT"/>
        </w:rPr>
        <w:sectPr w:rsidR="005222F4" w:rsidRPr="009F15C8" w:rsidSect="00364C66">
          <w:headerReference w:type="default" r:id="rId9"/>
          <w:headerReference w:type="first" r:id="rId10"/>
          <w:pgSz w:w="11906" w:h="16838"/>
          <w:pgMar w:top="1134" w:right="567" w:bottom="1134" w:left="1701" w:header="709" w:footer="0" w:gutter="0"/>
          <w:cols w:space="1296"/>
          <w:formProt w:val="0"/>
          <w:titlePg/>
          <w:docGrid w:linePitch="360" w:charSpace="-6145"/>
        </w:sectPr>
      </w:pPr>
    </w:p>
    <w:p w14:paraId="38963C46" w14:textId="4C406AFF" w:rsidR="005222F4" w:rsidRPr="009F15C8" w:rsidRDefault="005222F4" w:rsidP="005222F4">
      <w:pPr>
        <w:ind w:left="5670"/>
        <w:rPr>
          <w:lang w:val="lt-LT" w:eastAsia="lt-LT"/>
        </w:rPr>
      </w:pPr>
      <w:r w:rsidRPr="009F15C8">
        <w:rPr>
          <w:lang w:val="lt-LT" w:eastAsia="lt-LT"/>
        </w:rPr>
        <w:lastRenderedPageBreak/>
        <w:t>PATVIRTINTA</w:t>
      </w:r>
    </w:p>
    <w:p w14:paraId="769310FC" w14:textId="3206DC5B" w:rsidR="005222F4" w:rsidRPr="009F15C8" w:rsidRDefault="005222F4" w:rsidP="005222F4">
      <w:pPr>
        <w:ind w:left="5670"/>
        <w:rPr>
          <w:shd w:val="clear" w:color="auto" w:fill="FFFFFF"/>
          <w:lang w:val="lt-LT" w:eastAsia="lt-LT"/>
        </w:rPr>
      </w:pPr>
      <w:r w:rsidRPr="009F15C8">
        <w:rPr>
          <w:shd w:val="clear" w:color="auto" w:fill="FFFFFF"/>
          <w:lang w:val="lt-LT" w:eastAsia="lt-LT"/>
        </w:rPr>
        <w:t>Vilniaus miesto savivaldybės</w:t>
      </w:r>
      <w:r w:rsidRPr="009F15C8">
        <w:rPr>
          <w:shd w:val="clear" w:color="auto" w:fill="FFFFFF"/>
          <w:lang w:val="lt-LT" w:eastAsia="lt-LT"/>
        </w:rPr>
        <w:br/>
        <w:t>administracijos direktoriaus</w:t>
      </w:r>
      <w:r w:rsidRPr="009F15C8">
        <w:rPr>
          <w:shd w:val="clear" w:color="auto" w:fill="FFFFFF"/>
          <w:lang w:val="lt-LT" w:eastAsia="lt-LT"/>
        </w:rPr>
        <w:br/>
        <w:t xml:space="preserve">2021 m. </w:t>
      </w:r>
      <w:r w:rsidRPr="009F15C8">
        <w:rPr>
          <w:shd w:val="clear" w:color="auto" w:fill="FFFFFF"/>
          <w:lang w:val="lt-LT" w:eastAsia="lt-LT"/>
        </w:rPr>
        <w:br/>
        <w:t xml:space="preserve">įsakymu Nr.                               </w:t>
      </w:r>
    </w:p>
    <w:p w14:paraId="02FF7F4C" w14:textId="77777777" w:rsidR="005222F4" w:rsidRPr="009F15C8" w:rsidRDefault="005222F4" w:rsidP="005222F4">
      <w:pPr>
        <w:contextualSpacing/>
        <w:jc w:val="center"/>
        <w:rPr>
          <w:lang w:val="lt-LT" w:eastAsia="lt-LT"/>
        </w:rPr>
      </w:pPr>
    </w:p>
    <w:p w14:paraId="1EC341E1" w14:textId="77777777" w:rsidR="005222F4" w:rsidRPr="009F15C8" w:rsidRDefault="005222F4" w:rsidP="005222F4">
      <w:pPr>
        <w:spacing w:line="360" w:lineRule="auto"/>
        <w:contextualSpacing/>
        <w:jc w:val="center"/>
        <w:rPr>
          <w:lang w:val="lt-LT" w:eastAsia="lt-LT"/>
        </w:rPr>
      </w:pPr>
    </w:p>
    <w:p w14:paraId="43C32237" w14:textId="77777777" w:rsidR="005222F4" w:rsidRPr="009F15C8" w:rsidRDefault="005222F4" w:rsidP="005222F4">
      <w:pPr>
        <w:contextualSpacing/>
        <w:jc w:val="center"/>
        <w:rPr>
          <w:b/>
          <w:caps/>
          <w:lang w:val="lt-LT" w:eastAsia="lt-LT"/>
        </w:rPr>
      </w:pPr>
      <w:r w:rsidRPr="009F15C8">
        <w:rPr>
          <w:b/>
          <w:caps/>
          <w:lang w:val="lt-LT" w:eastAsia="lt-LT"/>
        </w:rPr>
        <w:t xml:space="preserve">Nesumokėtų mokesčių už ugdymą Vilniaus MIESTO savivaldybės šviEtimo įstaigose, įgyvendinančiose ikimokyklinio ir priešmokyklinio ugdymo PROGRAMAS bei </w:t>
      </w:r>
      <w:r w:rsidRPr="009F15C8">
        <w:rPr>
          <w:b/>
          <w:bCs/>
          <w:color w:val="000000"/>
          <w:lang w:val="lt-LT" w:eastAsia="lt-LT"/>
        </w:rPr>
        <w:t>NEFORMALIOJO ŠVIETIMO</w:t>
      </w:r>
      <w:r w:rsidRPr="009F15C8">
        <w:rPr>
          <w:b/>
          <w:caps/>
          <w:lang w:val="lt-LT" w:eastAsia="lt-LT"/>
        </w:rPr>
        <w:t xml:space="preserve">  programas, išieškojimo tvarkos aprašas</w:t>
      </w:r>
    </w:p>
    <w:p w14:paraId="300481C8" w14:textId="77777777" w:rsidR="005222F4" w:rsidRPr="009F15C8" w:rsidRDefault="005222F4" w:rsidP="005222F4">
      <w:pPr>
        <w:spacing w:line="360" w:lineRule="auto"/>
        <w:ind w:left="1080"/>
        <w:contextualSpacing/>
        <w:jc w:val="center"/>
        <w:rPr>
          <w:b/>
          <w:lang w:val="lt-LT" w:eastAsia="lt-LT"/>
        </w:rPr>
      </w:pPr>
    </w:p>
    <w:p w14:paraId="37F39B6A" w14:textId="77777777" w:rsidR="005222F4" w:rsidRPr="009F15C8" w:rsidRDefault="005222F4" w:rsidP="005222F4">
      <w:pPr>
        <w:contextualSpacing/>
        <w:jc w:val="center"/>
        <w:rPr>
          <w:b/>
          <w:lang w:val="lt-LT" w:eastAsia="lt-LT"/>
        </w:rPr>
      </w:pPr>
      <w:r w:rsidRPr="009F15C8">
        <w:rPr>
          <w:b/>
          <w:lang w:val="lt-LT" w:eastAsia="lt-LT"/>
        </w:rPr>
        <w:t xml:space="preserve">I </w:t>
      </w:r>
      <w:r w:rsidRPr="009F15C8">
        <w:rPr>
          <w:b/>
          <w:bCs/>
          <w:color w:val="000000"/>
          <w:lang w:val="lt-LT"/>
        </w:rPr>
        <w:t>SKYRIUS</w:t>
      </w:r>
    </w:p>
    <w:p w14:paraId="179E0F78" w14:textId="77777777" w:rsidR="005222F4" w:rsidRPr="009F15C8" w:rsidRDefault="005222F4" w:rsidP="005222F4">
      <w:pPr>
        <w:contextualSpacing/>
        <w:jc w:val="center"/>
        <w:rPr>
          <w:b/>
          <w:lang w:val="lt-LT" w:eastAsia="lt-LT"/>
        </w:rPr>
      </w:pPr>
      <w:r w:rsidRPr="009F15C8">
        <w:rPr>
          <w:b/>
          <w:lang w:val="lt-LT" w:eastAsia="lt-LT"/>
        </w:rPr>
        <w:t>BENDROSIOS NUOSTATOS</w:t>
      </w:r>
    </w:p>
    <w:p w14:paraId="25C43FE5" w14:textId="77777777" w:rsidR="005222F4" w:rsidRPr="009F15C8" w:rsidRDefault="005222F4" w:rsidP="005222F4">
      <w:pPr>
        <w:contextualSpacing/>
        <w:jc w:val="center"/>
        <w:rPr>
          <w:b/>
          <w:lang w:val="lt-LT" w:eastAsia="lt-LT"/>
        </w:rPr>
      </w:pPr>
    </w:p>
    <w:p w14:paraId="74D3EABC"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 xml:space="preserve">1. Nesumokėtų mokesčių už ugdymą Vilniaus miesto savivaldybės švietimo įstaigose, įgyvendinančiose ikimokyklinio ir priešmokyklinio ugdymo programas bei </w:t>
      </w:r>
      <w:r w:rsidRPr="009F15C8">
        <w:rPr>
          <w:bCs/>
          <w:color w:val="000000"/>
          <w:lang w:val="lt-LT" w:eastAsia="lt-LT"/>
        </w:rPr>
        <w:t>neformaliojo švietimo</w:t>
      </w:r>
      <w:r w:rsidRPr="009F15C8">
        <w:rPr>
          <w:lang w:val="lt-LT" w:eastAsia="lt-LT"/>
        </w:rPr>
        <w:t xml:space="preserve">  programas, išieškojimo tvarkos aprašas (toliau – Tvarkos aprašas) nustato bendrąsias nesumokėtų mokesčių išieškojimo taisykles, kurias turi taikyti įstaigos išieškodamos </w:t>
      </w:r>
      <w:bookmarkStart w:id="14" w:name="D_a1395a83_f428_4f3e_a0b8_fc9509547af1"/>
      <w:r w:rsidRPr="009F15C8">
        <w:rPr>
          <w:lang w:val="lt-LT" w:eastAsia="lt-LT"/>
        </w:rPr>
        <w:t xml:space="preserve">iš </w:t>
      </w:r>
      <w:r w:rsidRPr="009F15C8">
        <w:rPr>
          <w:shd w:val="clear" w:color="auto" w:fill="FFFFFF"/>
          <w:lang w:val="lt-LT" w:eastAsia="lt-LT"/>
        </w:rPr>
        <w:t xml:space="preserve">skolininkų </w:t>
      </w:r>
      <w:bookmarkEnd w:id="14"/>
      <w:r w:rsidRPr="009F15C8">
        <w:rPr>
          <w:lang w:val="lt-LT" w:eastAsia="lt-LT"/>
        </w:rPr>
        <w:t xml:space="preserve">nesumokėtus mokesčius už ugdymą ir/ ar vaiko išlaikymą įstaigoje. </w:t>
      </w:r>
    </w:p>
    <w:p w14:paraId="00E1377F"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2. Šiame Tvarkos apraše vartojamos sąvokos:</w:t>
      </w:r>
    </w:p>
    <w:p w14:paraId="5B1AA6BA"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 xml:space="preserve">2.1. </w:t>
      </w:r>
      <w:r w:rsidRPr="009F15C8">
        <w:rPr>
          <w:b/>
          <w:bCs/>
          <w:lang w:val="lt-LT" w:eastAsia="lt-LT"/>
        </w:rPr>
        <w:t>įstaiga</w:t>
      </w:r>
      <w:r w:rsidRPr="009F15C8">
        <w:rPr>
          <w:lang w:val="lt-LT" w:eastAsia="lt-LT"/>
        </w:rPr>
        <w:t xml:space="preserve"> – Vilniaus miesto savivaldybės įsteigta švietimo įstaiga, įgyvendinanti ikimokyklinio ir priešmokyklinio ugdymo programas (lopšelis-darželis, darželis-mokykla, kitos švietimo įstaigos, vykdančios ikimokyklinio ir priešmokyklinio ugdymo programas), taip pat Vilniaus miesto savivaldybės švietimo įstaiga, įgyvendinanti neformaliojo švietimo programas (</w:t>
      </w:r>
      <w:r w:rsidRPr="009F15C8">
        <w:rPr>
          <w:shd w:val="clear" w:color="auto" w:fill="FFFFFF"/>
          <w:lang w:val="lt-LT"/>
        </w:rPr>
        <w:t>muzikos, meno ir dailės mokyklos, sporto mokyklos, vaikų ir jaunimo klubai, moksleivių kūrybos namai, jaunųjų turistų, moksleivių sveikatos ir saugaus miesto centrai, atvirieji jaunimo centrai ir</w:t>
      </w:r>
      <w:r w:rsidRPr="009F15C8">
        <w:rPr>
          <w:lang w:val="lt-LT" w:eastAsia="lt-LT"/>
        </w:rPr>
        <w:t xml:space="preserve"> kitos švietimo įstaigos, vykdančios neformaliojo švietimo programas</w:t>
      </w:r>
      <w:r w:rsidRPr="009F15C8">
        <w:rPr>
          <w:shd w:val="clear" w:color="auto" w:fill="FFFFFF"/>
          <w:lang w:val="lt-LT"/>
        </w:rPr>
        <w:t>)</w:t>
      </w:r>
      <w:r w:rsidRPr="009F15C8">
        <w:rPr>
          <w:lang w:val="lt-LT" w:eastAsia="lt-LT"/>
        </w:rPr>
        <w:t>;</w:t>
      </w:r>
    </w:p>
    <w:p w14:paraId="287B1221" w14:textId="77777777" w:rsidR="005222F4" w:rsidRPr="009F15C8" w:rsidRDefault="005222F4" w:rsidP="005222F4">
      <w:pPr>
        <w:spacing w:line="360" w:lineRule="auto"/>
        <w:ind w:firstLine="567"/>
        <w:jc w:val="both"/>
        <w:rPr>
          <w:lang w:val="lt-LT" w:eastAsia="lt-LT"/>
        </w:rPr>
      </w:pPr>
      <w:r w:rsidRPr="009F15C8">
        <w:rPr>
          <w:lang w:val="lt-LT" w:eastAsia="lt-LT"/>
        </w:rPr>
        <w:t xml:space="preserve">2.2. </w:t>
      </w:r>
      <w:r w:rsidRPr="009F15C8">
        <w:rPr>
          <w:b/>
          <w:bCs/>
          <w:lang w:val="lt-LT" w:eastAsia="lt-LT"/>
        </w:rPr>
        <w:t>mokestis</w:t>
      </w:r>
      <w:r w:rsidRPr="009F15C8">
        <w:rPr>
          <w:lang w:val="lt-LT" w:eastAsia="lt-LT"/>
        </w:rPr>
        <w:t xml:space="preserve"> – Vilnius miesto savivaldybės tarybos (Tvarkos aprašo 4 punktas) nustatyto dydžio mokestis už Vilniaus miesto savivaldybės švietimo įstaigų teikiamas ugdymo paslaugas, taip pat mokestis už vaiko išlaikymą Vilniaus miesto savivaldybės mokyklose, įgyvendinančiose ikimokyklinio ir priešmokyklinio ugdymo programas, kurį sudaro vaiko dienos maitinimo normos mokestis ir mokestis vaiko ugdymui ir kitoms reikmėms;</w:t>
      </w:r>
    </w:p>
    <w:p w14:paraId="147331CA"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 xml:space="preserve">2.3. </w:t>
      </w:r>
      <w:r w:rsidRPr="009F15C8">
        <w:rPr>
          <w:b/>
          <w:bCs/>
          <w:lang w:val="lt-LT" w:eastAsia="lt-LT"/>
        </w:rPr>
        <w:t>sutartis</w:t>
      </w:r>
      <w:r w:rsidRPr="009F15C8">
        <w:rPr>
          <w:lang w:val="lt-LT" w:eastAsia="lt-LT"/>
        </w:rPr>
        <w:t xml:space="preserve"> – tarp įstaigos ir vaiko tėvų (globėjų, rūpintojų) ar kito paslaugų gavėjo sudaryta ugdymo paslaugų sutartis; </w:t>
      </w:r>
    </w:p>
    <w:p w14:paraId="2249D5E5" w14:textId="77777777" w:rsidR="005222F4" w:rsidRPr="009F15C8" w:rsidRDefault="005222F4" w:rsidP="005222F4">
      <w:pPr>
        <w:tabs>
          <w:tab w:val="left" w:pos="567"/>
        </w:tabs>
        <w:spacing w:line="360" w:lineRule="auto"/>
        <w:contextualSpacing/>
        <w:jc w:val="both"/>
        <w:rPr>
          <w:lang w:val="lt-LT" w:eastAsia="lt-LT"/>
        </w:rPr>
      </w:pPr>
      <w:r w:rsidRPr="009F15C8">
        <w:rPr>
          <w:lang w:val="lt-LT" w:eastAsia="lt-LT"/>
        </w:rPr>
        <w:tab/>
        <w:t xml:space="preserve">2.4. </w:t>
      </w:r>
      <w:r w:rsidRPr="009F15C8">
        <w:rPr>
          <w:b/>
          <w:bCs/>
          <w:lang w:val="lt-LT" w:eastAsia="lt-LT"/>
        </w:rPr>
        <w:t>skolininkas</w:t>
      </w:r>
      <w:r w:rsidRPr="009F15C8">
        <w:rPr>
          <w:lang w:val="lt-LT" w:eastAsia="lt-LT"/>
        </w:rPr>
        <w:t xml:space="preserve"> – su įstaiga sudarę sutartį vaiko tėvai (globėjai, rūpintojai) ar kiti paslaugų gavėjai, kurie nesumoka mokesčių nustatyta tvarka ir terminais;</w:t>
      </w:r>
    </w:p>
    <w:p w14:paraId="059F7EEC" w14:textId="3C4E2457" w:rsidR="005222F4" w:rsidRPr="009F15C8" w:rsidRDefault="005222F4" w:rsidP="005222F4">
      <w:pPr>
        <w:tabs>
          <w:tab w:val="left" w:pos="567"/>
        </w:tabs>
        <w:spacing w:line="360" w:lineRule="auto"/>
        <w:contextualSpacing/>
        <w:jc w:val="both"/>
        <w:rPr>
          <w:lang w:val="lt-LT" w:eastAsia="lt-LT"/>
        </w:rPr>
      </w:pPr>
      <w:r w:rsidRPr="009F15C8">
        <w:rPr>
          <w:lang w:val="lt-LT" w:eastAsia="lt-LT"/>
        </w:rPr>
        <w:tab/>
        <w:t xml:space="preserve">2.5. </w:t>
      </w:r>
      <w:r w:rsidR="006E57DA" w:rsidRPr="009F15C8">
        <w:rPr>
          <w:b/>
          <w:bCs/>
          <w:lang w:val="lt-LT" w:eastAsia="lt-LT"/>
        </w:rPr>
        <w:t>centralizuotos apskaitos įstaiga</w:t>
      </w:r>
      <w:r w:rsidR="006E57DA" w:rsidRPr="009F15C8">
        <w:rPr>
          <w:lang w:val="lt-LT" w:eastAsia="lt-LT"/>
        </w:rPr>
        <w:t xml:space="preserve"> – biudžetinė įstaiga „Skaitlis“, kuri pagal su įstaiga sudarytą sutartį vykdo atitinkamos įstaigos centralizuotą finansinę apskaitą</w:t>
      </w:r>
      <w:r w:rsidRPr="009F15C8">
        <w:rPr>
          <w:lang w:val="lt-LT" w:eastAsia="lt-LT"/>
        </w:rPr>
        <w:t xml:space="preserve">.  </w:t>
      </w:r>
    </w:p>
    <w:p w14:paraId="1CD4F905" w14:textId="743D73DD" w:rsidR="006E57DA" w:rsidRPr="009F15C8" w:rsidRDefault="006E57DA" w:rsidP="005222F4">
      <w:pPr>
        <w:tabs>
          <w:tab w:val="left" w:pos="567"/>
        </w:tabs>
        <w:spacing w:line="360" w:lineRule="auto"/>
        <w:contextualSpacing/>
        <w:jc w:val="both"/>
        <w:rPr>
          <w:i/>
          <w:sz w:val="16"/>
          <w:lang w:val="lt-LT" w:eastAsia="lt-LT"/>
        </w:rPr>
      </w:pPr>
      <w:r w:rsidRPr="009F15C8">
        <w:rPr>
          <w:i/>
          <w:sz w:val="16"/>
          <w:lang w:val="lt-LT" w:eastAsia="lt-LT"/>
        </w:rPr>
        <w:tab/>
        <w:t xml:space="preserve">2022 m. liepos 1 d. Vilniaus miesto savivaldybės administracijos direktoriaus įsakymo </w:t>
      </w:r>
      <w:bookmarkStart w:id="15" w:name="n_3"/>
      <w:r w:rsidR="00C13AAD" w:rsidRPr="009F15C8">
        <w:rPr>
          <w:i/>
          <w:sz w:val="16"/>
          <w:lang w:val="lt-LT" w:eastAsia="lt-LT"/>
        </w:rPr>
        <w:t xml:space="preserve">Nr. 30-1879/22 </w:t>
      </w:r>
      <w:bookmarkEnd w:id="15"/>
      <w:r w:rsidRPr="009F15C8">
        <w:rPr>
          <w:i/>
          <w:sz w:val="16"/>
          <w:lang w:val="lt-LT" w:eastAsia="lt-LT"/>
        </w:rPr>
        <w:t>redakcija</w:t>
      </w:r>
    </w:p>
    <w:p w14:paraId="049995A0" w14:textId="77777777" w:rsidR="006E57DA" w:rsidRPr="009F15C8" w:rsidRDefault="006E57DA" w:rsidP="005222F4">
      <w:pPr>
        <w:tabs>
          <w:tab w:val="left" w:pos="567"/>
        </w:tabs>
        <w:spacing w:line="360" w:lineRule="auto"/>
        <w:contextualSpacing/>
        <w:jc w:val="both"/>
        <w:rPr>
          <w:i/>
          <w:sz w:val="16"/>
          <w:lang w:val="lt-LT" w:eastAsia="lt-LT"/>
        </w:rPr>
      </w:pPr>
    </w:p>
    <w:p w14:paraId="52D4D736"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3. Šis Tvarkos aprašas parengtas vadovaujantis Lietuvos Respublikos vietos savivaldos įstatymu, Civiliniu kodeksu, Civilinio proceso kodeksu, Tvarkos aprašo 4 punkte nurodytais Vilniaus miesto savivaldybės tarybos patvirtintais teisės aktais ir kitais teisės aktais.</w:t>
      </w:r>
    </w:p>
    <w:p w14:paraId="4A51044A" w14:textId="42A3E403" w:rsidR="005222F4" w:rsidRPr="009F15C8" w:rsidRDefault="005222F4" w:rsidP="005222F4">
      <w:pPr>
        <w:spacing w:line="360" w:lineRule="auto"/>
        <w:ind w:firstLine="567"/>
        <w:contextualSpacing/>
        <w:jc w:val="both"/>
        <w:rPr>
          <w:lang w:val="lt-LT" w:eastAsia="lt-LT"/>
        </w:rPr>
      </w:pPr>
      <w:r w:rsidRPr="009F15C8">
        <w:rPr>
          <w:lang w:val="lt-LT" w:eastAsia="lt-LT"/>
        </w:rPr>
        <w:t xml:space="preserve">4. Konkretūs mokesčių dydžiai bei jų mokėjimo tvarka ir terminai nustatyti Vilnius miesto savivaldybės tarybos </w:t>
      </w:r>
      <w:r w:rsidRPr="009F15C8">
        <w:rPr>
          <w:shd w:val="clear" w:color="auto" w:fill="FFFFFF"/>
          <w:lang w:val="lt-LT"/>
        </w:rPr>
        <w:t xml:space="preserve">2019 m. gruodžio 4 d. sprendimu </w:t>
      </w:r>
      <w:bookmarkStart w:id="16" w:name="n_4"/>
      <w:r w:rsidR="00C13AAD" w:rsidRPr="009F15C8">
        <w:rPr>
          <w:shd w:val="clear" w:color="auto" w:fill="FFFFFF"/>
          <w:lang w:val="lt-LT"/>
        </w:rPr>
        <w:t xml:space="preserve">Nr. 1-305 </w:t>
      </w:r>
      <w:bookmarkEnd w:id="16"/>
      <w:r w:rsidRPr="009F15C8">
        <w:rPr>
          <w:shd w:val="clear" w:color="auto" w:fill="FFFFFF"/>
          <w:lang w:val="lt-LT"/>
        </w:rPr>
        <w:t xml:space="preserve">„Dėl Mokesčio už vaiko išlaikymą Vilniaus miesto savivaldybės mokyklose, įgyvendinančiose ikimokyklinio ir priešmokyklinio ugdymo programas, nustatymo tvarkos aprašo tvirtinimo ir vienos dienos vaiko maitinimo normos nustatymo“, </w:t>
      </w:r>
      <w:r w:rsidRPr="009F15C8">
        <w:rPr>
          <w:lang w:val="lt-LT" w:eastAsia="lt-LT"/>
        </w:rPr>
        <w:t>2020 m. gruodžio 9 d. s</w:t>
      </w:r>
      <w:r w:rsidRPr="009F15C8">
        <w:rPr>
          <w:lang w:val="lt-LT"/>
        </w:rPr>
        <w:t xml:space="preserve">prendimu </w:t>
      </w:r>
      <w:bookmarkStart w:id="17" w:name="n_5"/>
      <w:r w:rsidR="00C13AAD" w:rsidRPr="009F15C8">
        <w:rPr>
          <w:lang w:val="lt-LT" w:eastAsia="lt-LT"/>
        </w:rPr>
        <w:t>Nr. 1-785</w:t>
      </w:r>
      <w:bookmarkEnd w:id="17"/>
      <w:r w:rsidRPr="009F15C8">
        <w:rPr>
          <w:lang w:val="lt-LT" w:eastAsia="lt-LT"/>
        </w:rPr>
        <w:t xml:space="preserve"> „D</w:t>
      </w:r>
      <w:r w:rsidRPr="009F15C8">
        <w:rPr>
          <w:bCs/>
          <w:lang w:val="lt-LT" w:eastAsia="lt-LT"/>
        </w:rPr>
        <w:t xml:space="preserve">ėl Mokesčio už sportininkų ugdymą Vilniaus miesto savivaldybės biudžetinėse sporto mokymo įstaigose tvarkos aprašo patvirtinimo“, </w:t>
      </w:r>
      <w:r w:rsidRPr="009F15C8">
        <w:rPr>
          <w:lang w:val="lt-LT" w:eastAsia="lt-LT"/>
        </w:rPr>
        <w:t>2019 m. gruodžio 4 d</w:t>
      </w:r>
      <w:r w:rsidRPr="009F15C8">
        <w:rPr>
          <w:bCs/>
          <w:lang w:val="lt-LT" w:eastAsia="lt-LT"/>
        </w:rPr>
        <w:t xml:space="preserve"> sprendimu </w:t>
      </w:r>
      <w:bookmarkStart w:id="18" w:name="n_6"/>
      <w:r w:rsidR="00C13AAD" w:rsidRPr="009F15C8">
        <w:rPr>
          <w:bCs/>
          <w:lang w:val="lt-LT" w:eastAsia="lt-LT"/>
        </w:rPr>
        <w:t xml:space="preserve">Nr. 1-306 </w:t>
      </w:r>
      <w:bookmarkEnd w:id="18"/>
      <w:r w:rsidRPr="009F15C8">
        <w:rPr>
          <w:lang w:val="lt-LT" w:eastAsia="lt-LT"/>
        </w:rPr>
        <w:t>„D</w:t>
      </w:r>
      <w:r w:rsidRPr="009F15C8">
        <w:rPr>
          <w:bCs/>
          <w:lang w:val="lt-LT" w:eastAsia="lt-LT"/>
        </w:rPr>
        <w:t xml:space="preserve">ėl Mokesčio už ugdymą ir kitas Vilniaus miesto savivaldybės meno mokyklose teikiamas paslaugas nustatymo tvarkos aprašo patvirtinimo“, </w:t>
      </w:r>
      <w:r w:rsidRPr="009F15C8">
        <w:rPr>
          <w:lang w:val="lt-LT" w:eastAsia="lt-LT"/>
        </w:rPr>
        <w:t>2017 m. rugpjūčio 30 d. sprendimu</w:t>
      </w:r>
      <w:r w:rsidR="00C13AAD" w:rsidRPr="009F15C8">
        <w:rPr>
          <w:lang w:val="lt-LT" w:eastAsia="lt-LT"/>
        </w:rPr>
        <w:t xml:space="preserve"> </w:t>
      </w:r>
      <w:bookmarkStart w:id="19" w:name="n_7"/>
      <w:r w:rsidR="00C13AAD" w:rsidRPr="009F15C8">
        <w:rPr>
          <w:lang w:val="lt-LT" w:eastAsia="lt-LT"/>
        </w:rPr>
        <w:t>Nr. 1-1107</w:t>
      </w:r>
      <w:bookmarkEnd w:id="19"/>
      <w:r w:rsidRPr="009F15C8">
        <w:rPr>
          <w:lang w:val="lt-LT" w:eastAsia="lt-LT"/>
        </w:rPr>
        <w:t xml:space="preserve"> „Dėl </w:t>
      </w:r>
      <w:r w:rsidRPr="009F15C8">
        <w:rPr>
          <w:bCs/>
          <w:lang w:val="lt-LT" w:eastAsia="lt-LT"/>
        </w:rPr>
        <w:t>Mokėjimo už ugdymą Vilniaus miesto savivaldybės vaikų ir jaunimo klubuose, moksleivių kūrybos namuose, jaunųjų turistų, moksleivių sveikatos ir saugaus miesto centruose bei atviruose jaunimo centruose tvarkos aprašo ir įkainių tvirtinimo“ ir šių sprendimų pakeitimuose.</w:t>
      </w:r>
    </w:p>
    <w:p w14:paraId="211E6446" w14:textId="77777777" w:rsidR="005222F4" w:rsidRPr="009F15C8" w:rsidRDefault="005222F4" w:rsidP="005222F4">
      <w:pPr>
        <w:spacing w:line="360" w:lineRule="auto"/>
        <w:ind w:firstLine="567"/>
        <w:contextualSpacing/>
        <w:jc w:val="both"/>
        <w:rPr>
          <w:b/>
          <w:bCs/>
          <w:lang w:val="lt-LT" w:eastAsia="lt-LT"/>
        </w:rPr>
      </w:pPr>
      <w:r w:rsidRPr="009F15C8">
        <w:rPr>
          <w:shd w:val="clear" w:color="auto" w:fill="FFFFFF"/>
          <w:lang w:val="lt-LT" w:eastAsia="lt-LT"/>
        </w:rPr>
        <w:t xml:space="preserve">5. </w:t>
      </w:r>
      <w:r w:rsidRPr="009F15C8">
        <w:rPr>
          <w:lang w:val="lt-LT" w:eastAsia="lt-LT"/>
        </w:rPr>
        <w:t>Už mokesčių surinkimą bei nesumokėtų mokesčių išieškojimą šio Tvarkos aprašo nustatytais terminais ir tvarka atsakingas įstaigos direktorius. Centralizuotos apskaitos įstaiga atsako už skolų, perduotų centralizuotos apskaitos įstaigai Tvarkos aprašo IV skyriuje nustatyta tvarka, išieškojimo vykdymą.</w:t>
      </w:r>
    </w:p>
    <w:p w14:paraId="25F99FA8" w14:textId="77777777" w:rsidR="005222F4" w:rsidRPr="009F15C8" w:rsidRDefault="005222F4" w:rsidP="005222F4">
      <w:pPr>
        <w:spacing w:line="360" w:lineRule="auto"/>
        <w:ind w:firstLine="567"/>
        <w:contextualSpacing/>
        <w:jc w:val="both"/>
        <w:rPr>
          <w:lang w:val="lt-LT" w:eastAsia="lt-LT"/>
        </w:rPr>
      </w:pPr>
      <w:r w:rsidRPr="009F15C8">
        <w:rPr>
          <w:lang w:val="lt-LT" w:eastAsia="lt-LT"/>
        </w:rPr>
        <w:t xml:space="preserve">6. </w:t>
      </w:r>
      <w:r w:rsidRPr="009F15C8">
        <w:rPr>
          <w:bCs/>
          <w:lang w:val="lt-LT" w:eastAsia="lt-LT"/>
        </w:rPr>
        <w:t xml:space="preserve">Įstaigos </w:t>
      </w:r>
      <w:r w:rsidRPr="009F15C8">
        <w:rPr>
          <w:lang w:val="lt-LT" w:eastAsia="lt-LT"/>
        </w:rPr>
        <w:t xml:space="preserve">su paslaugų gavėjais turi sudaryti sutartis nurodydamos asmenų, su kuriais sudaroma sutartis, rekvizitus ir adresus korespondencijai, numatydamos įsipareigojimą laiku, nustatyta tvarka ir terminais sumokėti nustatytus mokesčius, atsakomybę už sutartinių įsipareigojimų nevykdymą ir kitas tinkamą sutarties vykdymą užtikrinančias sąlygas, kurios neprieštarauja galiojantiems įstatymams. </w:t>
      </w:r>
    </w:p>
    <w:p w14:paraId="746EBBC8" w14:textId="77777777" w:rsidR="005222F4" w:rsidRPr="009F15C8" w:rsidRDefault="005222F4" w:rsidP="005222F4">
      <w:pPr>
        <w:spacing w:line="360" w:lineRule="auto"/>
        <w:ind w:firstLine="567"/>
        <w:contextualSpacing/>
        <w:jc w:val="both"/>
        <w:rPr>
          <w:b/>
          <w:bCs/>
          <w:lang w:val="lt-LT" w:eastAsia="lt-LT"/>
        </w:rPr>
      </w:pPr>
      <w:r w:rsidRPr="009F15C8">
        <w:rPr>
          <w:lang w:val="lt-LT" w:eastAsia="lt-LT"/>
        </w:rPr>
        <w:t xml:space="preserve">7. Vykdomi išieškojimo veiksmai negali pažeisti konstitucinių mokesčių mokėtojų teisių, neturi prieštarauti galiojantiems įstatymams ir turi būti vykdomi vadovaujantis lygybės įstatymui ir teisėtumui principu. </w:t>
      </w:r>
    </w:p>
    <w:p w14:paraId="5726D9FF" w14:textId="77777777" w:rsidR="005222F4" w:rsidRPr="009F15C8" w:rsidRDefault="005222F4" w:rsidP="005222F4">
      <w:pPr>
        <w:shd w:val="clear" w:color="auto" w:fill="FFFFFF"/>
        <w:tabs>
          <w:tab w:val="left" w:pos="720"/>
          <w:tab w:val="left" w:pos="1134"/>
        </w:tabs>
        <w:spacing w:after="240"/>
        <w:ind w:firstLine="360"/>
        <w:contextualSpacing/>
        <w:jc w:val="center"/>
        <w:rPr>
          <w:b/>
          <w:bCs/>
          <w:lang w:val="lt-LT" w:eastAsia="lt-LT"/>
        </w:rPr>
      </w:pPr>
      <w:r w:rsidRPr="009F15C8">
        <w:rPr>
          <w:b/>
          <w:bCs/>
          <w:lang w:val="lt-LT" w:eastAsia="lt-LT"/>
        </w:rPr>
        <w:t>II</w:t>
      </w:r>
      <w:r w:rsidRPr="009F15C8">
        <w:rPr>
          <w:b/>
          <w:lang w:val="lt-LT" w:eastAsia="lt-LT"/>
        </w:rPr>
        <w:t xml:space="preserve"> </w:t>
      </w:r>
      <w:r w:rsidRPr="009F15C8">
        <w:rPr>
          <w:b/>
          <w:bCs/>
          <w:color w:val="000000"/>
          <w:lang w:val="lt-LT"/>
        </w:rPr>
        <w:t>SKYRIUS</w:t>
      </w:r>
      <w:r w:rsidRPr="009F15C8">
        <w:rPr>
          <w:b/>
          <w:bCs/>
          <w:lang w:val="lt-LT" w:eastAsia="lt-LT"/>
        </w:rPr>
        <w:t xml:space="preserve">  </w:t>
      </w:r>
    </w:p>
    <w:p w14:paraId="0885ECAC" w14:textId="77777777" w:rsidR="005222F4" w:rsidRPr="009F15C8" w:rsidRDefault="005222F4" w:rsidP="005222F4">
      <w:pPr>
        <w:shd w:val="clear" w:color="auto" w:fill="FFFFFF"/>
        <w:tabs>
          <w:tab w:val="left" w:pos="720"/>
          <w:tab w:val="left" w:pos="1134"/>
        </w:tabs>
        <w:spacing w:after="240"/>
        <w:ind w:firstLine="360"/>
        <w:contextualSpacing/>
        <w:jc w:val="center"/>
        <w:rPr>
          <w:b/>
          <w:bCs/>
          <w:lang w:val="lt-LT" w:eastAsia="lt-LT"/>
        </w:rPr>
      </w:pPr>
      <w:r w:rsidRPr="009F15C8">
        <w:rPr>
          <w:b/>
          <w:bCs/>
          <w:lang w:val="lt-LT" w:eastAsia="lt-LT"/>
        </w:rPr>
        <w:t>IŠIEŠKOJIMO VYKDYMO PROCEDŪRA</w:t>
      </w:r>
    </w:p>
    <w:p w14:paraId="14D53E94" w14:textId="77777777" w:rsidR="005222F4" w:rsidRPr="009F15C8" w:rsidRDefault="005222F4" w:rsidP="005222F4">
      <w:pPr>
        <w:shd w:val="clear" w:color="auto" w:fill="FFFFFF"/>
        <w:tabs>
          <w:tab w:val="left" w:pos="720"/>
          <w:tab w:val="left" w:pos="1134"/>
        </w:tabs>
        <w:spacing w:after="240"/>
        <w:ind w:firstLine="360"/>
        <w:contextualSpacing/>
        <w:jc w:val="center"/>
        <w:rPr>
          <w:b/>
          <w:bCs/>
          <w:lang w:val="lt-LT" w:eastAsia="lt-LT"/>
        </w:rPr>
      </w:pPr>
    </w:p>
    <w:p w14:paraId="53CE812A" w14:textId="77777777" w:rsidR="005222F4" w:rsidRPr="009F15C8" w:rsidRDefault="005222F4" w:rsidP="005222F4">
      <w:pPr>
        <w:shd w:val="clear" w:color="auto" w:fill="FFFFFF"/>
        <w:tabs>
          <w:tab w:val="left" w:pos="720"/>
          <w:tab w:val="left" w:pos="1134"/>
        </w:tabs>
        <w:spacing w:after="240" w:line="360" w:lineRule="auto"/>
        <w:ind w:firstLine="709"/>
        <w:contextualSpacing/>
        <w:jc w:val="both"/>
        <w:rPr>
          <w:bCs/>
          <w:lang w:val="lt-LT" w:eastAsia="lt-LT"/>
        </w:rPr>
      </w:pPr>
      <w:r w:rsidRPr="009F15C8">
        <w:rPr>
          <w:bCs/>
          <w:lang w:val="lt-LT" w:eastAsia="lt-LT"/>
        </w:rPr>
        <w:t xml:space="preserve">8. </w:t>
      </w:r>
      <w:r w:rsidRPr="009F15C8">
        <w:rPr>
          <w:shd w:val="clear" w:color="auto" w:fill="FFFFFF"/>
          <w:lang w:val="lt-LT"/>
        </w:rPr>
        <w:t>Skolų išieškojimo procedūras sudaro ikiteisminis skolų išieškojimas (žodinis raginimas sumokėti mokesčius, reikalavimo sumokėti įsiskolinimą siuntimas skolininkui), procesinių dokumentų rengimas ir pateikimas teismui bei antstolių kontoroms.</w:t>
      </w:r>
      <w:r w:rsidRPr="009F15C8">
        <w:rPr>
          <w:bCs/>
          <w:lang w:val="lt-LT" w:eastAsia="lt-LT"/>
        </w:rPr>
        <w:t xml:space="preserve"> Skolų išieškojimo veiksmai atliekami tokia eile: </w:t>
      </w:r>
    </w:p>
    <w:p w14:paraId="343E1A73"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 xml:space="preserve">8.1. įstaigos vykdo ikiteisminį skolų išieškojimą Tvarkos aprašo III skyriuje nustatyta tvarka; </w:t>
      </w:r>
    </w:p>
    <w:p w14:paraId="4D8980B9"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 xml:space="preserve">8.2. jei mokestis nesumokamas įstaigai atlikus Tvarkos aprašo III skyriuje nurodytus veiksmus, įstaigos, kurių buhalterinė apskaita tvarkoma centralizuotai, mokesčių, kuriuos vėluojama mokėti  90 dienų, išieškojimą perduoda centralizuotos apskaitos įstaigai, kuri organizuoja centralizuotą skolų </w:t>
      </w:r>
      <w:r w:rsidRPr="009F15C8">
        <w:rPr>
          <w:lang w:val="lt-LT" w:eastAsia="lt-LT"/>
        </w:rPr>
        <w:lastRenderedPageBreak/>
        <w:t>išieškojimą Tvarkos aprašo IV skyriuje nustatyta tvarka. Įstaigos, kurios savarankiškai tvarko buhalterinę apskaitą, vykdo skolos išieškojimo procedūras toliau nustatytu eiliškumu:</w:t>
      </w:r>
    </w:p>
    <w:p w14:paraId="2F1C15F8"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8.2.1. jeigu skolininkas įsiskolinimo nepadengė, vengė bendradarbiauti, kitaip slapstėsi ir/ ar nereagavo į skolų išieškojimo veiksmus, turi būti pradėta skolos išieškojimo procedūra teismine tvarka;</w:t>
      </w:r>
    </w:p>
    <w:p w14:paraId="63839FFC"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8.2.2. teismui priteisus skolą vykdomasis dokumentas perduodamas antstoliui ne vėliau kaip per 30 kalendorinių dienų nuo vykdomojo dokumento gavimo.</w:t>
      </w:r>
    </w:p>
    <w:p w14:paraId="4B9D7F08" w14:textId="77777777" w:rsidR="005222F4" w:rsidRPr="009F15C8" w:rsidRDefault="005222F4" w:rsidP="005222F4">
      <w:pPr>
        <w:tabs>
          <w:tab w:val="left" w:pos="709"/>
        </w:tabs>
        <w:spacing w:line="360" w:lineRule="auto"/>
        <w:contextualSpacing/>
        <w:jc w:val="both"/>
        <w:rPr>
          <w:lang w:val="lt-LT" w:eastAsia="lt-LT"/>
        </w:rPr>
      </w:pPr>
    </w:p>
    <w:p w14:paraId="741F32BD" w14:textId="77777777" w:rsidR="005222F4" w:rsidRPr="009F15C8" w:rsidRDefault="005222F4" w:rsidP="005222F4">
      <w:pPr>
        <w:tabs>
          <w:tab w:val="left" w:pos="9638"/>
        </w:tabs>
        <w:contextualSpacing/>
        <w:jc w:val="center"/>
        <w:rPr>
          <w:b/>
          <w:bCs/>
          <w:lang w:val="lt-LT" w:eastAsia="lt-LT"/>
        </w:rPr>
      </w:pPr>
      <w:r w:rsidRPr="009F15C8">
        <w:rPr>
          <w:b/>
          <w:bCs/>
          <w:lang w:val="lt-LT" w:eastAsia="lt-LT"/>
        </w:rPr>
        <w:t>III</w:t>
      </w:r>
      <w:r w:rsidRPr="009F15C8">
        <w:rPr>
          <w:b/>
          <w:lang w:val="lt-LT" w:eastAsia="lt-LT"/>
        </w:rPr>
        <w:t xml:space="preserve"> </w:t>
      </w:r>
      <w:r w:rsidRPr="009F15C8">
        <w:rPr>
          <w:b/>
          <w:bCs/>
          <w:color w:val="000000"/>
          <w:lang w:val="lt-LT"/>
        </w:rPr>
        <w:t>SKYRIUS</w:t>
      </w:r>
    </w:p>
    <w:p w14:paraId="6BEA7EE2" w14:textId="77777777" w:rsidR="005222F4" w:rsidRPr="009F15C8" w:rsidRDefault="005222F4" w:rsidP="005222F4">
      <w:pPr>
        <w:tabs>
          <w:tab w:val="left" w:pos="9638"/>
        </w:tabs>
        <w:contextualSpacing/>
        <w:jc w:val="center"/>
        <w:rPr>
          <w:b/>
          <w:bCs/>
          <w:lang w:val="lt-LT" w:eastAsia="lt-LT"/>
        </w:rPr>
      </w:pPr>
      <w:r w:rsidRPr="009F15C8">
        <w:rPr>
          <w:b/>
          <w:bCs/>
          <w:lang w:val="lt-LT" w:eastAsia="lt-LT"/>
        </w:rPr>
        <w:t>ĮSTAIGOS VYKDOMAS IKITEISMINIS SKOLOS IŠIEŠKOJIMAS</w:t>
      </w:r>
    </w:p>
    <w:p w14:paraId="1E12989E" w14:textId="77777777" w:rsidR="005222F4" w:rsidRPr="009F15C8" w:rsidRDefault="005222F4" w:rsidP="005222F4">
      <w:pPr>
        <w:tabs>
          <w:tab w:val="left" w:pos="9638"/>
        </w:tabs>
        <w:contextualSpacing/>
        <w:jc w:val="center"/>
        <w:rPr>
          <w:b/>
          <w:bCs/>
          <w:lang w:val="lt-LT" w:eastAsia="lt-LT"/>
        </w:rPr>
      </w:pPr>
    </w:p>
    <w:p w14:paraId="4A75AA42" w14:textId="77777777" w:rsidR="005222F4" w:rsidRPr="009F15C8" w:rsidRDefault="005222F4" w:rsidP="005222F4">
      <w:pPr>
        <w:tabs>
          <w:tab w:val="left" w:pos="9638"/>
        </w:tabs>
        <w:spacing w:line="360" w:lineRule="auto"/>
        <w:ind w:firstLine="709"/>
        <w:contextualSpacing/>
        <w:jc w:val="both"/>
        <w:rPr>
          <w:bCs/>
          <w:lang w:val="lt-LT" w:eastAsia="lt-LT"/>
        </w:rPr>
      </w:pPr>
      <w:r w:rsidRPr="009F15C8">
        <w:rPr>
          <w:bCs/>
          <w:lang w:val="lt-LT" w:eastAsia="lt-LT"/>
        </w:rPr>
        <w:t>9. Jeigu mokestis nėra sumokamas laiku, įstaiga privalo nedelsiant imtis skolos išieškojimo veiksmų tokia nustatyta tvarka ir eile:</w:t>
      </w:r>
    </w:p>
    <w:p w14:paraId="1F117D0C" w14:textId="77777777" w:rsidR="005222F4" w:rsidRPr="009F15C8" w:rsidRDefault="005222F4" w:rsidP="005222F4">
      <w:pPr>
        <w:shd w:val="clear" w:color="auto" w:fill="FFFFFF"/>
        <w:tabs>
          <w:tab w:val="left" w:pos="720"/>
        </w:tabs>
        <w:spacing w:after="240" w:line="360" w:lineRule="auto"/>
        <w:contextualSpacing/>
        <w:jc w:val="both"/>
        <w:rPr>
          <w:lang w:val="lt-LT" w:eastAsia="lt-LT"/>
        </w:rPr>
      </w:pPr>
      <w:r w:rsidRPr="009F15C8">
        <w:rPr>
          <w:lang w:val="lt-LT" w:eastAsia="lt-LT"/>
        </w:rPr>
        <w:tab/>
        <w:t xml:space="preserve">9.1. žodinis raginimas sumokėti skolą: </w:t>
      </w:r>
    </w:p>
    <w:p w14:paraId="7CF6EB61" w14:textId="77777777" w:rsidR="005222F4" w:rsidRPr="009F15C8" w:rsidRDefault="005222F4" w:rsidP="005222F4">
      <w:pPr>
        <w:shd w:val="clear" w:color="auto" w:fill="FFFFFF"/>
        <w:tabs>
          <w:tab w:val="left" w:pos="720"/>
        </w:tabs>
        <w:spacing w:after="240" w:line="360" w:lineRule="auto"/>
        <w:contextualSpacing/>
        <w:jc w:val="both"/>
        <w:rPr>
          <w:lang w:val="lt-LT" w:eastAsia="lt-LT"/>
        </w:rPr>
      </w:pPr>
      <w:r w:rsidRPr="009F15C8">
        <w:rPr>
          <w:lang w:val="lt-LT" w:eastAsia="lt-LT"/>
        </w:rPr>
        <w:tab/>
        <w:t xml:space="preserve">9.1.1. skolininkai, laiku nesumokėję mokesčių, turi būti žodžiu raginami sumokėti skolą, jiems būnant įstaigoje arba paskambinus telefonu; </w:t>
      </w:r>
    </w:p>
    <w:p w14:paraId="27B0E705" w14:textId="77777777" w:rsidR="005222F4" w:rsidRPr="009F15C8" w:rsidRDefault="005222F4" w:rsidP="005222F4">
      <w:pPr>
        <w:shd w:val="clear" w:color="auto" w:fill="FFFFFF"/>
        <w:tabs>
          <w:tab w:val="left" w:pos="720"/>
          <w:tab w:val="left" w:pos="1134"/>
        </w:tabs>
        <w:spacing w:after="240" w:line="360" w:lineRule="auto"/>
        <w:contextualSpacing/>
        <w:jc w:val="both"/>
        <w:rPr>
          <w:strike/>
          <w:lang w:val="lt-LT" w:eastAsia="lt-LT"/>
        </w:rPr>
      </w:pPr>
      <w:r w:rsidRPr="009F15C8">
        <w:rPr>
          <w:lang w:val="lt-LT" w:eastAsia="lt-LT"/>
        </w:rPr>
        <w:tab/>
        <w:t xml:space="preserve">9.1.2. </w:t>
      </w:r>
      <w:r w:rsidRPr="009F15C8">
        <w:rPr>
          <w:color w:val="000000"/>
          <w:shd w:val="clear" w:color="auto" w:fill="FFFFFF"/>
          <w:lang w:val="lt-LT"/>
        </w:rPr>
        <w:t xml:space="preserve">įstaigos vadovas, pedagogas arba kitas įstaigos vadovo įpareigotas darbuotojas žodžiu ne vėliau kaip per 15 kalendorinių dienų nuo skolos atsiradimo dienos turi priminti skolininkui apie nesumokėtą mokestį ir paraginti jį sumokėti;  </w:t>
      </w:r>
    </w:p>
    <w:p w14:paraId="489B6B2E" w14:textId="77777777" w:rsidR="005222F4" w:rsidRPr="009F15C8" w:rsidRDefault="005222F4" w:rsidP="005222F4">
      <w:pPr>
        <w:shd w:val="clear" w:color="auto" w:fill="FFFFFF"/>
        <w:tabs>
          <w:tab w:val="left" w:pos="709"/>
        </w:tabs>
        <w:spacing w:after="240" w:line="360" w:lineRule="auto"/>
        <w:contextualSpacing/>
        <w:jc w:val="both"/>
        <w:rPr>
          <w:lang w:val="lt-LT" w:eastAsia="lt-LT"/>
        </w:rPr>
      </w:pPr>
      <w:r w:rsidRPr="009F15C8">
        <w:rPr>
          <w:lang w:val="lt-LT" w:eastAsia="lt-LT"/>
        </w:rPr>
        <w:tab/>
        <w:t xml:space="preserve">9.1.3. šie veiksmai atliekami įstaigos vardu, nepažeidžiant humaniškumo ir moralės principų; bendraujant su skolininku primenama apie jo prievolę įstaigai pagal su juo sudarytą sutartį, išaiškinamos jam teisės ir pareigos, susijusios su šios prievolės vykdymu; </w:t>
      </w:r>
    </w:p>
    <w:p w14:paraId="0D6B9EAD" w14:textId="77777777" w:rsidR="005222F4" w:rsidRPr="009F15C8" w:rsidRDefault="005222F4" w:rsidP="005222F4">
      <w:pPr>
        <w:shd w:val="clear" w:color="auto" w:fill="FFFFFF"/>
        <w:tabs>
          <w:tab w:val="left" w:pos="709"/>
        </w:tabs>
        <w:spacing w:after="240" w:line="360" w:lineRule="auto"/>
        <w:contextualSpacing/>
        <w:jc w:val="both"/>
        <w:rPr>
          <w:lang w:val="lt-LT" w:eastAsia="lt-LT"/>
        </w:rPr>
      </w:pPr>
      <w:r w:rsidRPr="009F15C8">
        <w:rPr>
          <w:lang w:val="lt-LT" w:eastAsia="lt-LT"/>
        </w:rPr>
        <w:tab/>
        <w:t xml:space="preserve">9.2. jei įstaigai atlikus Tvarkos aprašo 9.1 papunktyje nurodytus veiksmus mokestis nesumokamas, skolininkui turi būti raštu siunčiamas reikalavimas (įspėjimas) sumokėti skolą </w:t>
      </w:r>
      <w:r w:rsidRPr="009F15C8">
        <w:rPr>
          <w:color w:val="000000"/>
          <w:shd w:val="clear" w:color="auto" w:fill="FFFFFF"/>
          <w:lang w:val="lt-LT"/>
        </w:rPr>
        <w:t>ne vėliau kaip per 30 kalendorinių dienų nuo skolos atsiradimo dienos;</w:t>
      </w:r>
    </w:p>
    <w:p w14:paraId="74B319F4"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 xml:space="preserve">9.3. reikalavimas sumokėti skolą: </w:t>
      </w:r>
    </w:p>
    <w:p w14:paraId="15F78DF2"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9.3.1.  reikalavimas – tai informacinio pobūdžio pranešimas raštu, adresuotas skolininkui, kuriuo jam primenama apie pareigą sumokėti mokestį, siūloma minėtas sumas sumokėti geruoju ir kuriame skolininkas įspėjamas apie pasekmes, galinčias atsirasti, jeigu mokestis nebus sumokėtas laiku;</w:t>
      </w:r>
    </w:p>
    <w:p w14:paraId="550D2A65"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 xml:space="preserve">9.3.2. reikalavime nurodoma įstaigos pavadinimas, skolininko vardas, pavardė bei adresas, reikalavimo parengimo data, įsiskolinimo suma, sąskaita, į kurią turi būti sumokėtos nurodytos sumos, siūloma minėtas sumas sumokėti geruoju, taip pat įspėjama apie pasekmes, galinčias atsirasti, jeigu mokesčiai nebus sumokėti laiku; </w:t>
      </w:r>
    </w:p>
    <w:p w14:paraId="75204858" w14:textId="77777777" w:rsidR="005222F4" w:rsidRPr="009F15C8" w:rsidRDefault="005222F4" w:rsidP="005222F4">
      <w:pPr>
        <w:shd w:val="clear" w:color="auto" w:fill="FFFFFF"/>
        <w:tabs>
          <w:tab w:val="left" w:pos="720"/>
          <w:tab w:val="left" w:pos="1134"/>
        </w:tabs>
        <w:spacing w:after="240" w:line="360" w:lineRule="auto"/>
        <w:contextualSpacing/>
        <w:jc w:val="both"/>
        <w:rPr>
          <w:strike/>
          <w:lang w:val="lt-LT" w:eastAsia="lt-LT"/>
        </w:rPr>
      </w:pPr>
      <w:r w:rsidRPr="009F15C8">
        <w:rPr>
          <w:lang w:val="lt-LT" w:eastAsia="lt-LT"/>
        </w:rPr>
        <w:tab/>
        <w:t>9.3.3. reikalavime nurodoma skolininkui sumokėti skolą per 10 kalendorinių dienų nuo reikalavimo gavimo dienos;</w:t>
      </w:r>
      <w:r w:rsidRPr="009F15C8">
        <w:rPr>
          <w:strike/>
          <w:lang w:val="lt-LT" w:eastAsia="lt-LT"/>
        </w:rPr>
        <w:t xml:space="preserve"> </w:t>
      </w:r>
    </w:p>
    <w:p w14:paraId="72844822"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9.3.4.  reikalavimo rekomendacinė forma pateikta šio Tvarkos aprašo 1 priede;</w:t>
      </w:r>
    </w:p>
    <w:p w14:paraId="57D03D68"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lastRenderedPageBreak/>
        <w:tab/>
        <w:t xml:space="preserve">9.3.5.  reikalavimas surašomas 2 egzemplioriais, iš kurių vienas įteikiamas skolininkui, kitas paliekamas įstaigoje. Reikalavimą pasirašo įstaigos vadovas arba jo įgaliotas asmuo. Reikalavimas nusiunčiamas skolininkui registruotu paštu arba, skolininkui būnant įstaigoje įteikiamas jam pasirašytinai. </w:t>
      </w:r>
    </w:p>
    <w:p w14:paraId="6AD09EC3" w14:textId="77777777" w:rsidR="005222F4" w:rsidRPr="009F15C8" w:rsidRDefault="005222F4" w:rsidP="005222F4">
      <w:pPr>
        <w:shd w:val="clear" w:color="auto" w:fill="FFFFFF"/>
        <w:tabs>
          <w:tab w:val="left" w:pos="709"/>
        </w:tabs>
        <w:spacing w:after="240"/>
        <w:contextualSpacing/>
        <w:jc w:val="center"/>
        <w:rPr>
          <w:b/>
          <w:lang w:val="lt-LT" w:eastAsia="lt-LT"/>
        </w:rPr>
      </w:pPr>
      <w:r w:rsidRPr="009F15C8">
        <w:rPr>
          <w:b/>
          <w:lang w:val="lt-LT" w:eastAsia="lt-LT"/>
        </w:rPr>
        <w:t xml:space="preserve">IV </w:t>
      </w:r>
      <w:r w:rsidRPr="009F15C8">
        <w:rPr>
          <w:b/>
          <w:bCs/>
          <w:color w:val="000000"/>
          <w:lang w:val="lt-LT"/>
        </w:rPr>
        <w:t>SKYRIUS</w:t>
      </w:r>
    </w:p>
    <w:p w14:paraId="606792D4" w14:textId="77777777" w:rsidR="005222F4" w:rsidRPr="009F15C8" w:rsidRDefault="005222F4" w:rsidP="005222F4">
      <w:pPr>
        <w:shd w:val="clear" w:color="auto" w:fill="FFFFFF"/>
        <w:tabs>
          <w:tab w:val="left" w:pos="709"/>
        </w:tabs>
        <w:spacing w:after="240"/>
        <w:contextualSpacing/>
        <w:jc w:val="center"/>
        <w:rPr>
          <w:b/>
          <w:lang w:val="lt-LT" w:eastAsia="lt-LT"/>
        </w:rPr>
      </w:pPr>
      <w:r w:rsidRPr="009F15C8">
        <w:rPr>
          <w:b/>
          <w:lang w:val="lt-LT" w:eastAsia="lt-LT"/>
        </w:rPr>
        <w:t>CENTRALIZUOTAS SKOLŲ IŠIEŠKOJIMAS</w:t>
      </w:r>
    </w:p>
    <w:p w14:paraId="0078AFC1" w14:textId="77777777" w:rsidR="005222F4" w:rsidRPr="009F15C8" w:rsidRDefault="005222F4" w:rsidP="005222F4">
      <w:pPr>
        <w:shd w:val="clear" w:color="auto" w:fill="FFFFFF"/>
        <w:tabs>
          <w:tab w:val="left" w:pos="709"/>
        </w:tabs>
        <w:spacing w:after="240" w:line="360" w:lineRule="auto"/>
        <w:contextualSpacing/>
        <w:jc w:val="center"/>
        <w:rPr>
          <w:b/>
          <w:lang w:val="lt-LT" w:eastAsia="lt-LT"/>
        </w:rPr>
      </w:pPr>
    </w:p>
    <w:p w14:paraId="30FB1F55"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 xml:space="preserve">10. Jei atlikus Tvarkos aprašo III skyriuje nurodytus veiksmus mokesčiai nesumokami, </w:t>
      </w:r>
      <w:r w:rsidRPr="009F15C8">
        <w:rPr>
          <w:color w:val="000000"/>
          <w:shd w:val="clear" w:color="auto" w:fill="FFFFFF"/>
          <w:lang w:val="lt-LT"/>
        </w:rPr>
        <w:t xml:space="preserve"> </w:t>
      </w:r>
      <w:r w:rsidRPr="009F15C8">
        <w:rPr>
          <w:lang w:val="lt-LT" w:eastAsia="lt-LT"/>
        </w:rPr>
        <w:t>Įstaigos, kurių buhalterinė apskaita tvarkoma centralizuotai, nesumokėtų mokesčių, kuriuos vėluojama mokėti 90 dienų, išieškojimą perduoda centralizuotos apskaitos įstaigai.</w:t>
      </w:r>
    </w:p>
    <w:p w14:paraId="2CEDDDC4"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11. Įstaiga perduoda skolų išieškojimą centralizuotos apskaitos įstaigai, užpildydama Tvarkos aprašo 2 priede pateiktos formos pavedimą. Įstaiga, perduodama skolų išieškojimą centralizuotos apskaitos įstaigai, turi aprašyti, kokių konkrečių veiksmų buvo imtasi įstaigoje siekiant išieškoti skolą, priežastis, dėl kurių įstaigai nepavyko savarankiški susigrąžinti skolos. Prie pavedimo turi būti pridėtos skolą pagrindžiančių dokumentų (paslaugų sutarties, kitų įsipareigojimus mokėti mokesčius pagrindžiančių dokumentų) kopijos arba centralizuotos apskaitos įstaigai paprašius jų originalai.</w:t>
      </w:r>
    </w:p>
    <w:p w14:paraId="3C617E09" w14:textId="77777777" w:rsidR="005222F4" w:rsidRPr="009F15C8" w:rsidRDefault="005222F4" w:rsidP="005222F4">
      <w:pPr>
        <w:tabs>
          <w:tab w:val="left" w:pos="709"/>
        </w:tabs>
        <w:spacing w:line="360" w:lineRule="auto"/>
        <w:contextualSpacing/>
        <w:jc w:val="both"/>
        <w:rPr>
          <w:lang w:val="lt-LT" w:eastAsia="lt-LT"/>
        </w:rPr>
      </w:pPr>
      <w:r w:rsidRPr="009F15C8">
        <w:rPr>
          <w:lang w:val="lt-LT" w:eastAsia="lt-LT"/>
        </w:rPr>
        <w:tab/>
        <w:t xml:space="preserve">12. Centralizuotos apskaitos įstaiga turi teisę pasitelkti skolų išieškojimo įmones ir/ ar antstolius vykdyti skolos išieškojimo ikiteismine tvarka veiksmus pagal sudarytą paslaugų sutartį. </w:t>
      </w:r>
    </w:p>
    <w:p w14:paraId="032CE897" w14:textId="77777777" w:rsidR="005222F4" w:rsidRPr="009F15C8" w:rsidRDefault="005222F4" w:rsidP="005222F4">
      <w:pPr>
        <w:tabs>
          <w:tab w:val="left" w:pos="709"/>
        </w:tabs>
        <w:spacing w:line="360" w:lineRule="auto"/>
        <w:contextualSpacing/>
        <w:jc w:val="both"/>
        <w:rPr>
          <w:lang w:val="lt-LT"/>
        </w:rPr>
      </w:pPr>
      <w:r w:rsidRPr="009F15C8">
        <w:rPr>
          <w:lang w:val="lt-LT" w:eastAsia="lt-LT"/>
        </w:rPr>
        <w:tab/>
        <w:t xml:space="preserve">13. Jei skolininkas įsiskolinimo nepadengė, vengė bendradarbiauti, kitaip slapstėsi ar nereagavo į skolų išieškojimo įmonių ar antstolio veiksmus, centralizuotos apskaitos įstaiga organizuoja teisminį skolos išieškojimą pagal įstaigos direktoriaus suteiktą įgaliojimą ar pavedimo sutartį. Organizuojant skolų teisminį išieškojimą centralizuotos apskaitos įstaiga, </w:t>
      </w:r>
      <w:r w:rsidRPr="009F15C8">
        <w:rPr>
          <w:lang w:val="lt-LT"/>
        </w:rPr>
        <w:t xml:space="preserve">esant būtinybei atsižvelgiant į konkrečias aplinkybes, </w:t>
      </w:r>
      <w:r w:rsidRPr="009F15C8">
        <w:rPr>
          <w:lang w:val="lt-LT" w:eastAsia="lt-LT"/>
        </w:rPr>
        <w:t xml:space="preserve">turi teisę </w:t>
      </w:r>
      <w:r w:rsidRPr="009F15C8">
        <w:rPr>
          <w:lang w:val="lt-LT"/>
        </w:rPr>
        <w:t>pasinaudoti trečiųjų asmenų paslaugomis teisinių paslaugų, atstovavimo ar pavedimo sutarčių pagrindu.</w:t>
      </w:r>
    </w:p>
    <w:p w14:paraId="6CE3A565" w14:textId="77777777" w:rsidR="005222F4" w:rsidRPr="009F15C8" w:rsidRDefault="005222F4" w:rsidP="005222F4">
      <w:pPr>
        <w:tabs>
          <w:tab w:val="left" w:pos="709"/>
        </w:tabs>
        <w:spacing w:line="360" w:lineRule="auto"/>
        <w:jc w:val="both"/>
        <w:rPr>
          <w:lang w:val="lt-LT"/>
        </w:rPr>
      </w:pPr>
      <w:r w:rsidRPr="009F15C8">
        <w:rPr>
          <w:lang w:val="lt-LT"/>
        </w:rPr>
        <w:tab/>
        <w:t xml:space="preserve">14. Jei vykdant skolos išieškojimą ikiteismine tvarka veiksmus nustatomos objektyvios aplinkybės, liudijančios, kad atgauti skolos neįmanoma, faktai, leidžiantys skolą laikyti beviltiška, yra surinkti įrodymai, patvirtinantys skolų beviltiškumą ir pastangas šioms skoloms susigrąžinti, o kreiptis į teismą dėl skolos išieškojimo yra netikslinga, tokios skolos gali būti pripažintos beviltiškomis ir nurašomos vadovaujantis Lietuvos Respublikos finansų ministro </w:t>
      </w:r>
      <w:smartTag w:uri="urn:schemas-microsoft-com:office:smarttags" w:element="metricconverter">
        <w:smartTagPr>
          <w:attr w:name="ProductID" w:val="2010 m"/>
        </w:smartTagPr>
        <w:r w:rsidRPr="009F15C8">
          <w:rPr>
            <w:lang w:val="lt-LT"/>
          </w:rPr>
          <w:t>2010 m</w:t>
        </w:r>
      </w:smartTag>
      <w:r w:rsidRPr="009F15C8">
        <w:rPr>
          <w:lang w:val="lt-LT"/>
        </w:rPr>
        <w:t>. birželio 10 d. įsakymu</w:t>
      </w:r>
      <w:r w:rsidRPr="009F15C8">
        <w:rPr>
          <w:lang w:val="lt-LT"/>
        </w:rPr>
        <w:br/>
        <w:t xml:space="preserve">Nr. 1K-188 „Dėl finansų ministro </w:t>
      </w:r>
      <w:smartTag w:uri="urn:schemas-microsoft-com:office:smarttags" w:element="metricconverter">
        <w:smartTagPr>
          <w:attr w:name="ProductID" w:val="2002 m"/>
        </w:smartTagPr>
        <w:r w:rsidRPr="009F15C8">
          <w:rPr>
            <w:lang w:val="lt-LT"/>
          </w:rPr>
          <w:t>2002 m</w:t>
        </w:r>
      </w:smartTag>
      <w:r w:rsidRPr="009F15C8">
        <w:rPr>
          <w:lang w:val="lt-LT"/>
        </w:rPr>
        <w:t>. vasario 11 d. įsakymo Nr. 40 „Dėl Skolų beviltiškumo bei pastangų susigrąžinti šias skolas įrodymo ir beviltiškų skolų sumų apskaičiavimo taisyklių patvirtinimo“  pakeitimo“, Viešojo sektoriaus apskaitos ir finansinės atskaitomybės standartų (toliau – VSFAS)</w:t>
      </w:r>
      <w:r w:rsidRPr="009F15C8">
        <w:rPr>
          <w:lang w:val="lt-LT"/>
        </w:rPr>
        <w:br/>
        <w:t xml:space="preserve">17-tuoju standartu „Finansinis turtas ir finansiniai įsipareigojimai“ ir 22-uoju standartu „Turto nuvertėjimas“  bei atsižvelgiant į sąlygas, numatytas Vilniaus miesto savivaldybės administracijos direktoriaus </w:t>
      </w:r>
      <w:r w:rsidRPr="009F15C8">
        <w:rPr>
          <w:shd w:val="clear" w:color="auto" w:fill="FFFFFF"/>
          <w:lang w:val="lt-LT"/>
        </w:rPr>
        <w:t>2010 m. rugpjūčio 27 d. įsakymu Nr. 40-803 patvirtintame Vilniaus miesto savivaldybės administracijos beviltiškų skolų pripažinimo, apskaičiavimo ir nurašymo tvarkos apraše</w:t>
      </w:r>
      <w:r w:rsidRPr="009F15C8">
        <w:rPr>
          <w:lang w:val="lt-LT"/>
        </w:rPr>
        <w:t>.</w:t>
      </w:r>
    </w:p>
    <w:p w14:paraId="744D0AE7" w14:textId="77777777" w:rsidR="005222F4" w:rsidRPr="009F15C8" w:rsidRDefault="005222F4" w:rsidP="005222F4">
      <w:pPr>
        <w:tabs>
          <w:tab w:val="left" w:pos="709"/>
        </w:tabs>
        <w:spacing w:line="360" w:lineRule="auto"/>
        <w:jc w:val="both"/>
        <w:rPr>
          <w:lang w:val="lt-LT" w:eastAsia="lt-LT"/>
        </w:rPr>
      </w:pPr>
    </w:p>
    <w:p w14:paraId="4AA83063" w14:textId="77777777" w:rsidR="005222F4" w:rsidRPr="009F15C8" w:rsidRDefault="005222F4" w:rsidP="005222F4">
      <w:pPr>
        <w:shd w:val="clear" w:color="auto" w:fill="FFFFFF"/>
        <w:tabs>
          <w:tab w:val="left" w:pos="720"/>
          <w:tab w:val="left" w:pos="1134"/>
        </w:tabs>
        <w:spacing w:after="240"/>
        <w:contextualSpacing/>
        <w:jc w:val="center"/>
        <w:rPr>
          <w:b/>
          <w:lang w:val="lt-LT" w:eastAsia="lt-LT"/>
        </w:rPr>
      </w:pPr>
      <w:r w:rsidRPr="009F15C8">
        <w:rPr>
          <w:b/>
          <w:lang w:val="lt-LT" w:eastAsia="lt-LT"/>
        </w:rPr>
        <w:t xml:space="preserve">V </w:t>
      </w:r>
      <w:r w:rsidRPr="009F15C8">
        <w:rPr>
          <w:b/>
          <w:bCs/>
          <w:color w:val="000000"/>
          <w:lang w:val="lt-LT"/>
        </w:rPr>
        <w:t>SKYRIUS</w:t>
      </w:r>
      <w:r w:rsidRPr="009F15C8">
        <w:rPr>
          <w:b/>
          <w:lang w:val="lt-LT" w:eastAsia="lt-LT"/>
        </w:rPr>
        <w:t xml:space="preserve"> </w:t>
      </w:r>
    </w:p>
    <w:p w14:paraId="3155122B" w14:textId="77777777" w:rsidR="005222F4" w:rsidRPr="009F15C8" w:rsidRDefault="005222F4" w:rsidP="005222F4">
      <w:pPr>
        <w:shd w:val="clear" w:color="auto" w:fill="FFFFFF"/>
        <w:tabs>
          <w:tab w:val="left" w:pos="720"/>
          <w:tab w:val="left" w:pos="1134"/>
        </w:tabs>
        <w:spacing w:after="240"/>
        <w:contextualSpacing/>
        <w:jc w:val="center"/>
        <w:rPr>
          <w:b/>
          <w:lang w:val="lt-LT" w:eastAsia="lt-LT"/>
        </w:rPr>
      </w:pPr>
      <w:r w:rsidRPr="009F15C8">
        <w:rPr>
          <w:b/>
          <w:lang w:val="lt-LT" w:eastAsia="lt-LT"/>
        </w:rPr>
        <w:t xml:space="preserve">SKOLOS IŠIEŠKOJIMO TEISMINE TVARKA PROCEDŪRA </w:t>
      </w:r>
    </w:p>
    <w:p w14:paraId="27A6CB0C" w14:textId="77777777" w:rsidR="005222F4" w:rsidRPr="009F15C8" w:rsidRDefault="005222F4" w:rsidP="005222F4">
      <w:pPr>
        <w:shd w:val="clear" w:color="auto" w:fill="FFFFFF"/>
        <w:tabs>
          <w:tab w:val="left" w:pos="720"/>
          <w:tab w:val="left" w:pos="1134"/>
        </w:tabs>
        <w:spacing w:after="240"/>
        <w:contextualSpacing/>
        <w:jc w:val="center"/>
        <w:rPr>
          <w:b/>
          <w:lang w:val="lt-LT" w:eastAsia="lt-LT"/>
        </w:rPr>
      </w:pPr>
    </w:p>
    <w:p w14:paraId="44C85384" w14:textId="77777777" w:rsidR="005222F4" w:rsidRPr="009F15C8" w:rsidRDefault="005222F4" w:rsidP="005222F4">
      <w:pPr>
        <w:shd w:val="clear" w:color="auto" w:fill="FFFFFF"/>
        <w:tabs>
          <w:tab w:val="left" w:pos="720"/>
          <w:tab w:val="left" w:pos="1134"/>
        </w:tabs>
        <w:spacing w:after="240" w:line="360" w:lineRule="auto"/>
        <w:contextualSpacing/>
        <w:jc w:val="both"/>
        <w:rPr>
          <w:color w:val="000000"/>
          <w:shd w:val="clear" w:color="auto" w:fill="FFFFFF"/>
          <w:lang w:val="lt-LT"/>
        </w:rPr>
      </w:pPr>
      <w:r w:rsidRPr="009F15C8">
        <w:rPr>
          <w:lang w:val="lt-LT" w:eastAsia="lt-LT"/>
        </w:rPr>
        <w:tab/>
        <w:t>15.</w:t>
      </w:r>
      <w:r w:rsidRPr="009F15C8">
        <w:rPr>
          <w:color w:val="000000"/>
          <w:shd w:val="clear" w:color="auto" w:fill="FFFFFF"/>
          <w:lang w:val="lt-LT"/>
        </w:rPr>
        <w:t xml:space="preserve"> Skolininkui nesumokėjus mokesčių per reikalavime nurodytą terminą, įstaiga ne vėliau kaip per 30 kalendorinių dienų nuo reikalavimo skolininkui išsiuntimo dienos turi pradėti skolos išieškojimo procedūrą teismine tvarka.</w:t>
      </w:r>
    </w:p>
    <w:p w14:paraId="5438C5B8"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 xml:space="preserve">16. </w:t>
      </w:r>
      <w:r w:rsidRPr="009F15C8">
        <w:rPr>
          <w:color w:val="000000"/>
          <w:shd w:val="clear" w:color="auto" w:fill="FFFFFF"/>
          <w:lang w:val="lt-LT"/>
        </w:rPr>
        <w:t>Skolos išieškojimo teismine tvarka procedūra:</w:t>
      </w:r>
    </w:p>
    <w:p w14:paraId="21060AB9"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 xml:space="preserve">16.1. rengiamas pareiškimas teismui dėl teismo įsakymo išdavimo. Pareiškimas teismui rengiamas pagal pareiškimo formą, patvirtintą </w:t>
      </w:r>
      <w:r w:rsidRPr="009F15C8">
        <w:rPr>
          <w:color w:val="000000"/>
          <w:lang w:val="lt-LT" w:eastAsia="lt-LT"/>
        </w:rPr>
        <w:t>Lietuvos Respublikos teisingumo ministro 2002 m. gruodžio 19 d. įsakymu Nr. 362  „</w:t>
      </w:r>
      <w:r w:rsidRPr="009F15C8">
        <w:rPr>
          <w:bCs/>
          <w:color w:val="333333"/>
          <w:shd w:val="clear" w:color="auto" w:fill="FFFFFF"/>
          <w:lang w:val="lt-LT"/>
        </w:rPr>
        <w:t>Dėl civilinėse ir administracinėse bylose dėl teismo įsakymo išdavimo naudojamų procesinių dokumentų formų patvirtinimo“</w:t>
      </w:r>
      <w:r w:rsidRPr="009F15C8">
        <w:rPr>
          <w:color w:val="000000"/>
          <w:lang w:val="lt-LT" w:eastAsia="lt-LT"/>
        </w:rPr>
        <w:t xml:space="preserve"> (Lietuvos Respublikos teisingumo ministro 2020 m. sausio 9 d. įsakymo Nr. 1R-13 redakcija)</w:t>
      </w:r>
      <w:r w:rsidRPr="009F15C8">
        <w:rPr>
          <w:lang w:val="lt-LT" w:eastAsia="lt-LT"/>
        </w:rPr>
        <w:t xml:space="preserve">. Pareiškimas paduodamas teismui pagal skolininko adresą. Teismas, priėmęs pareiškimą, išduoda teismo įsakymą ir išsiunčia skolininkui. Jei skolininkas per 20 dienų </w:t>
      </w:r>
      <w:r w:rsidRPr="009F15C8">
        <w:rPr>
          <w:lang w:val="lt-LT"/>
        </w:rPr>
        <w:t xml:space="preserve">nuo pranešimo apie teismo įsakymo išdavimą </w:t>
      </w:r>
      <w:r w:rsidRPr="009F15C8">
        <w:rPr>
          <w:lang w:val="lt-LT" w:eastAsia="lt-LT"/>
        </w:rPr>
        <w:t>įteikimo jam dienos neatsiskaito arba nepareiškia prieštaravimų, teismo įsakymas įsiteisėja;</w:t>
      </w:r>
    </w:p>
    <w:p w14:paraId="7FD61DBD" w14:textId="77777777" w:rsidR="005222F4" w:rsidRPr="009F15C8" w:rsidRDefault="005222F4" w:rsidP="005222F4">
      <w:pPr>
        <w:shd w:val="clear" w:color="auto" w:fill="FFFFFF"/>
        <w:tabs>
          <w:tab w:val="left" w:pos="720"/>
          <w:tab w:val="left" w:pos="1134"/>
        </w:tabs>
        <w:spacing w:after="240" w:line="360" w:lineRule="auto"/>
        <w:contextualSpacing/>
        <w:jc w:val="both"/>
        <w:rPr>
          <w:lang w:val="lt-LT" w:eastAsia="lt-LT"/>
        </w:rPr>
      </w:pPr>
      <w:r w:rsidRPr="009F15C8">
        <w:rPr>
          <w:lang w:val="lt-LT" w:eastAsia="lt-LT"/>
        </w:rPr>
        <w:tab/>
        <w:t xml:space="preserve">16.2. jei skolininkas pareiškia prieštaravimus, ne vėliau kaip per 14 kalendorinių dienų </w:t>
      </w:r>
      <w:r w:rsidRPr="009F15C8">
        <w:rPr>
          <w:shd w:val="clear" w:color="auto" w:fill="FFFFFF"/>
          <w:lang w:val="lt-LT"/>
        </w:rPr>
        <w:t>nuo teismo pranešimo gavimo dienos turi būti pagal bendrąsias bylų nagrinėjimo ginčo teisena taisykles pareikštas ieškinys, atitinkantis Lietuvos Respublikos civilinio proceso kodekso 135 straipsnio reikalavimus</w:t>
      </w:r>
      <w:r w:rsidRPr="009F15C8">
        <w:rPr>
          <w:lang w:val="lt-LT" w:eastAsia="lt-LT"/>
        </w:rPr>
        <w:t xml:space="preserve">. Tokiu atveju byla nagrinėjama pagal bendrąsias ginčo teisenos taisykles. Ieškinys paduodamas pagal skolininko adresą Lietuvos Respublikos civilinio proceso kodekso nustatyta tvarka; </w:t>
      </w:r>
    </w:p>
    <w:p w14:paraId="543FE740" w14:textId="77777777" w:rsidR="005222F4" w:rsidRPr="009F15C8" w:rsidRDefault="005222F4" w:rsidP="005222F4">
      <w:pPr>
        <w:shd w:val="clear" w:color="auto" w:fill="FFFFFF"/>
        <w:tabs>
          <w:tab w:val="left" w:pos="720"/>
          <w:tab w:val="left" w:pos="1134"/>
        </w:tabs>
        <w:spacing w:after="120" w:line="360" w:lineRule="auto"/>
        <w:contextualSpacing/>
        <w:jc w:val="both"/>
        <w:rPr>
          <w:shd w:val="clear" w:color="auto" w:fill="FFFFFF"/>
          <w:lang w:val="lt-LT" w:eastAsia="lt-LT"/>
        </w:rPr>
      </w:pPr>
      <w:r w:rsidRPr="009F15C8">
        <w:rPr>
          <w:lang w:val="lt-LT" w:eastAsia="lt-LT"/>
        </w:rPr>
        <w:tab/>
        <w:t>16.3. gavus įsiteisėjusį teismo įsakymą ar teismo nutartį išieškoti iš skolininko nesumokėtus mokesčius, jis perduodamas vykdyti antstoliui. Įstaiga</w:t>
      </w:r>
      <w:r w:rsidRPr="009F15C8">
        <w:rPr>
          <w:shd w:val="clear" w:color="auto" w:fill="FFFFFF"/>
          <w:lang w:val="lt-LT" w:eastAsia="lt-LT"/>
        </w:rPr>
        <w:t>, perdavusi vykdomuosius dokumentus antstoliui vykdyti, turi domėtis visa vykdomosios bylos eiga, bendrauti su antstoliu ir žinoti, kokius išieškojimo veiksmus ir kada jis atlieka.</w:t>
      </w:r>
    </w:p>
    <w:p w14:paraId="32976B60" w14:textId="77777777" w:rsidR="005222F4" w:rsidRPr="009F15C8" w:rsidRDefault="005222F4" w:rsidP="005222F4">
      <w:pPr>
        <w:tabs>
          <w:tab w:val="left" w:pos="720"/>
          <w:tab w:val="left" w:pos="9638"/>
        </w:tabs>
        <w:contextualSpacing/>
        <w:jc w:val="center"/>
        <w:rPr>
          <w:b/>
          <w:lang w:val="lt-LT" w:eastAsia="lt-LT"/>
        </w:rPr>
      </w:pPr>
      <w:r w:rsidRPr="009F15C8">
        <w:rPr>
          <w:b/>
          <w:lang w:val="lt-LT" w:eastAsia="lt-LT"/>
        </w:rPr>
        <w:t xml:space="preserve">VI </w:t>
      </w:r>
      <w:r w:rsidRPr="009F15C8">
        <w:rPr>
          <w:b/>
          <w:bCs/>
          <w:color w:val="000000"/>
          <w:lang w:val="lt-LT"/>
        </w:rPr>
        <w:t>SKYRIUS</w:t>
      </w:r>
    </w:p>
    <w:p w14:paraId="75FF15A4" w14:textId="77777777" w:rsidR="005222F4" w:rsidRPr="009F15C8" w:rsidRDefault="005222F4" w:rsidP="005222F4">
      <w:pPr>
        <w:tabs>
          <w:tab w:val="left" w:pos="720"/>
          <w:tab w:val="left" w:pos="9638"/>
        </w:tabs>
        <w:contextualSpacing/>
        <w:jc w:val="center"/>
        <w:rPr>
          <w:b/>
          <w:lang w:val="lt-LT" w:eastAsia="lt-LT"/>
        </w:rPr>
      </w:pPr>
      <w:r w:rsidRPr="009F15C8">
        <w:rPr>
          <w:b/>
          <w:lang w:val="lt-LT" w:eastAsia="lt-LT"/>
        </w:rPr>
        <w:t>BAIGIAMOSIOS NUOSTATOS</w:t>
      </w:r>
    </w:p>
    <w:p w14:paraId="55EE37A0" w14:textId="77777777" w:rsidR="005222F4" w:rsidRPr="009F15C8" w:rsidRDefault="005222F4" w:rsidP="005222F4">
      <w:pPr>
        <w:tabs>
          <w:tab w:val="left" w:pos="720"/>
          <w:tab w:val="left" w:pos="9638"/>
        </w:tabs>
        <w:contextualSpacing/>
        <w:jc w:val="center"/>
        <w:rPr>
          <w:b/>
          <w:lang w:val="lt-LT" w:eastAsia="lt-LT"/>
        </w:rPr>
      </w:pPr>
    </w:p>
    <w:p w14:paraId="2ED8E97D" w14:textId="77777777" w:rsidR="005222F4" w:rsidRPr="009F15C8" w:rsidRDefault="005222F4" w:rsidP="005222F4">
      <w:pPr>
        <w:tabs>
          <w:tab w:val="left" w:pos="993"/>
        </w:tabs>
        <w:spacing w:line="360" w:lineRule="auto"/>
        <w:contextualSpacing/>
        <w:jc w:val="both"/>
        <w:rPr>
          <w:lang w:val="lt-LT" w:eastAsia="lt-LT"/>
        </w:rPr>
      </w:pPr>
      <w:r w:rsidRPr="009F15C8">
        <w:rPr>
          <w:lang w:val="lt-LT" w:eastAsia="lt-LT"/>
        </w:rPr>
        <w:tab/>
        <w:t xml:space="preserve">17. Šis Tvarkos aprašas gali būti keičiamas, papildomas, naikinamas </w:t>
      </w:r>
      <w:r w:rsidRPr="009F15C8">
        <w:rPr>
          <w:shd w:val="clear" w:color="auto" w:fill="FFFFFF"/>
          <w:lang w:val="lt-LT" w:eastAsia="lt-LT"/>
        </w:rPr>
        <w:t>Vilniaus miesto savivaldybės administracijos</w:t>
      </w:r>
      <w:r w:rsidRPr="009F15C8">
        <w:rPr>
          <w:lang w:val="lt-LT" w:eastAsia="lt-LT"/>
        </w:rPr>
        <w:t xml:space="preserve"> direktoriaus įsakymu.</w:t>
      </w:r>
    </w:p>
    <w:p w14:paraId="52823D9F" w14:textId="77777777" w:rsidR="005222F4" w:rsidRPr="009F15C8" w:rsidRDefault="005222F4" w:rsidP="005222F4">
      <w:pPr>
        <w:tabs>
          <w:tab w:val="left" w:pos="9638"/>
        </w:tabs>
        <w:spacing w:line="360" w:lineRule="auto"/>
        <w:contextualSpacing/>
        <w:jc w:val="center"/>
        <w:rPr>
          <w:lang w:val="lt-LT" w:eastAsia="lt-LT"/>
        </w:rPr>
      </w:pPr>
      <w:r w:rsidRPr="009F15C8">
        <w:rPr>
          <w:lang w:val="lt-LT" w:eastAsia="lt-LT"/>
        </w:rPr>
        <w:t>_________________</w:t>
      </w:r>
    </w:p>
    <w:p w14:paraId="6982D51A" w14:textId="77777777" w:rsidR="005222F4" w:rsidRPr="009F15C8" w:rsidRDefault="005222F4" w:rsidP="005222F4">
      <w:pPr>
        <w:rPr>
          <w:lang w:val="lt-LT"/>
        </w:rPr>
      </w:pPr>
      <w:r w:rsidRPr="009F15C8">
        <w:rPr>
          <w:lang w:val="lt-LT"/>
        </w:rPr>
        <w:br w:type="page"/>
      </w:r>
    </w:p>
    <w:tbl>
      <w:tblPr>
        <w:tblW w:w="0" w:type="auto"/>
        <w:tblLook w:val="04A0" w:firstRow="1" w:lastRow="0" w:firstColumn="1" w:lastColumn="0" w:noHBand="0" w:noVBand="1"/>
      </w:tblPr>
      <w:tblGrid>
        <w:gridCol w:w="4361"/>
        <w:gridCol w:w="5386"/>
      </w:tblGrid>
      <w:tr w:rsidR="005222F4" w:rsidRPr="009F15C8" w14:paraId="742CA50B" w14:textId="77777777" w:rsidTr="00AF2E8A">
        <w:tc>
          <w:tcPr>
            <w:tcW w:w="4361" w:type="dxa"/>
            <w:shd w:val="clear" w:color="auto" w:fill="auto"/>
          </w:tcPr>
          <w:p w14:paraId="5B362634" w14:textId="77777777" w:rsidR="005222F4" w:rsidRPr="009F15C8" w:rsidRDefault="005222F4" w:rsidP="00AF2E8A">
            <w:pPr>
              <w:widowControl w:val="0"/>
              <w:autoSpaceDE w:val="0"/>
              <w:autoSpaceDN w:val="0"/>
              <w:jc w:val="right"/>
              <w:rPr>
                <w:bCs/>
                <w:sz w:val="20"/>
                <w:szCs w:val="20"/>
                <w:lang w:val="lt-LT"/>
              </w:rPr>
            </w:pPr>
            <w:r w:rsidRPr="009F15C8">
              <w:rPr>
                <w:lang w:val="lt-LT" w:eastAsia="lt-LT"/>
              </w:rPr>
              <w:lastRenderedPageBreak/>
              <w:br w:type="page"/>
            </w:r>
          </w:p>
        </w:tc>
        <w:tc>
          <w:tcPr>
            <w:tcW w:w="5386" w:type="dxa"/>
            <w:shd w:val="clear" w:color="auto" w:fill="auto"/>
          </w:tcPr>
          <w:p w14:paraId="476477F9" w14:textId="77777777" w:rsidR="005222F4" w:rsidRPr="009F15C8" w:rsidRDefault="005222F4" w:rsidP="00AF2E8A">
            <w:pPr>
              <w:widowControl w:val="0"/>
              <w:autoSpaceDE w:val="0"/>
              <w:autoSpaceDN w:val="0"/>
              <w:rPr>
                <w:lang w:val="lt-LT" w:eastAsia="lt-LT"/>
              </w:rPr>
            </w:pPr>
            <w:r w:rsidRPr="009F15C8">
              <w:rPr>
                <w:lang w:val="lt-LT" w:eastAsia="lt-LT"/>
              </w:rPr>
              <w:t xml:space="preserve">Nesumokėtų mokesčių už ugdymą Vilniaus miesto savivaldybės švietimo įstaigose, įgyvendinančiose ikimokyklinio ir priešmokyklinio ugdymo programas bei </w:t>
            </w:r>
            <w:r w:rsidRPr="009F15C8">
              <w:rPr>
                <w:bCs/>
                <w:color w:val="000000"/>
                <w:lang w:val="lt-LT" w:eastAsia="lt-LT"/>
              </w:rPr>
              <w:t>neformaliojo švietimo</w:t>
            </w:r>
            <w:r w:rsidRPr="009F15C8">
              <w:rPr>
                <w:lang w:val="lt-LT" w:eastAsia="lt-LT"/>
              </w:rPr>
              <w:t xml:space="preserve">  programas, išieškojimo tvarkos aprašo </w:t>
            </w:r>
          </w:p>
          <w:p w14:paraId="745B788D" w14:textId="77777777" w:rsidR="005222F4" w:rsidRPr="009F15C8" w:rsidRDefault="005222F4" w:rsidP="00AF2E8A">
            <w:pPr>
              <w:widowControl w:val="0"/>
              <w:autoSpaceDE w:val="0"/>
              <w:autoSpaceDN w:val="0"/>
              <w:rPr>
                <w:bCs/>
                <w:sz w:val="20"/>
                <w:szCs w:val="20"/>
                <w:lang w:val="lt-LT"/>
              </w:rPr>
            </w:pPr>
            <w:r w:rsidRPr="009F15C8">
              <w:rPr>
                <w:bCs/>
                <w:noProof/>
                <w:lang w:val="lt-LT"/>
              </w:rPr>
              <w:t>1 priedas</w:t>
            </w:r>
          </w:p>
        </w:tc>
      </w:tr>
    </w:tbl>
    <w:p w14:paraId="6FC47F85" w14:textId="77777777" w:rsidR="005222F4" w:rsidRPr="009F15C8" w:rsidRDefault="005222F4" w:rsidP="005222F4">
      <w:pPr>
        <w:jc w:val="right"/>
        <w:rPr>
          <w:lang w:val="lt-LT"/>
        </w:rPr>
      </w:pPr>
    </w:p>
    <w:p w14:paraId="605CFA24" w14:textId="77777777" w:rsidR="005222F4" w:rsidRPr="009F15C8" w:rsidRDefault="005222F4" w:rsidP="005222F4">
      <w:pPr>
        <w:jc w:val="both"/>
        <w:rPr>
          <w:lang w:val="lt-LT"/>
        </w:rPr>
      </w:pPr>
    </w:p>
    <w:p w14:paraId="69F51569" w14:textId="77777777" w:rsidR="005222F4" w:rsidRPr="009F15C8" w:rsidRDefault="005222F4" w:rsidP="005222F4">
      <w:pPr>
        <w:jc w:val="center"/>
        <w:rPr>
          <w:lang w:val="lt-LT"/>
        </w:rPr>
      </w:pPr>
      <w:r w:rsidRPr="009F15C8">
        <w:rPr>
          <w:lang w:val="lt-LT"/>
        </w:rPr>
        <w:t>............................................................</w:t>
      </w:r>
    </w:p>
    <w:p w14:paraId="7A435148" w14:textId="77777777" w:rsidR="005222F4" w:rsidRPr="009F15C8" w:rsidRDefault="005222F4" w:rsidP="005222F4">
      <w:pPr>
        <w:jc w:val="center"/>
        <w:rPr>
          <w:lang w:val="lt-LT"/>
        </w:rPr>
      </w:pPr>
      <w:r w:rsidRPr="009F15C8">
        <w:rPr>
          <w:lang w:val="lt-LT"/>
        </w:rPr>
        <w:t>(įstaigos pavadinimas)</w:t>
      </w:r>
    </w:p>
    <w:p w14:paraId="039225D4" w14:textId="77777777" w:rsidR="005222F4" w:rsidRPr="009F15C8" w:rsidRDefault="005222F4" w:rsidP="005222F4">
      <w:pPr>
        <w:rPr>
          <w:lang w:val="lt-LT"/>
        </w:rPr>
      </w:pPr>
      <w:r w:rsidRPr="009F15C8">
        <w:rPr>
          <w:lang w:val="lt-LT"/>
        </w:rPr>
        <w:t>..............................................</w:t>
      </w:r>
    </w:p>
    <w:p w14:paraId="18C1F46F" w14:textId="77777777" w:rsidR="005222F4" w:rsidRPr="009F15C8" w:rsidRDefault="005222F4" w:rsidP="005222F4">
      <w:pPr>
        <w:rPr>
          <w:lang w:val="lt-LT"/>
        </w:rPr>
      </w:pPr>
      <w:r w:rsidRPr="009F15C8">
        <w:rPr>
          <w:lang w:val="lt-LT"/>
        </w:rPr>
        <w:t xml:space="preserve"> (skolininko vardas, pavardė)</w:t>
      </w:r>
    </w:p>
    <w:p w14:paraId="63CB0590" w14:textId="77777777" w:rsidR="005222F4" w:rsidRPr="009F15C8" w:rsidRDefault="005222F4" w:rsidP="005222F4">
      <w:pPr>
        <w:rPr>
          <w:lang w:val="lt-LT"/>
        </w:rPr>
      </w:pPr>
    </w:p>
    <w:p w14:paraId="7EA14AD6" w14:textId="77777777" w:rsidR="005222F4" w:rsidRPr="009F15C8" w:rsidRDefault="005222F4" w:rsidP="005222F4">
      <w:pPr>
        <w:rPr>
          <w:lang w:val="lt-LT"/>
        </w:rPr>
      </w:pPr>
      <w:r w:rsidRPr="009F15C8">
        <w:rPr>
          <w:lang w:val="lt-LT"/>
        </w:rPr>
        <w:t>.............................................</w:t>
      </w:r>
    </w:p>
    <w:p w14:paraId="0CC0F8AB" w14:textId="77777777" w:rsidR="005222F4" w:rsidRPr="009F15C8" w:rsidRDefault="005222F4" w:rsidP="005222F4">
      <w:pPr>
        <w:rPr>
          <w:lang w:val="lt-LT"/>
        </w:rPr>
      </w:pPr>
      <w:r w:rsidRPr="009F15C8">
        <w:rPr>
          <w:lang w:val="lt-LT"/>
        </w:rPr>
        <w:t xml:space="preserve">  (skolininko adresas)</w:t>
      </w:r>
    </w:p>
    <w:p w14:paraId="62107496" w14:textId="77777777" w:rsidR="005222F4" w:rsidRPr="009F15C8" w:rsidRDefault="005222F4" w:rsidP="005222F4">
      <w:pPr>
        <w:rPr>
          <w:lang w:val="lt-LT"/>
        </w:rPr>
      </w:pPr>
    </w:p>
    <w:p w14:paraId="2C558EBC" w14:textId="77777777" w:rsidR="005222F4" w:rsidRPr="009F15C8" w:rsidRDefault="005222F4" w:rsidP="005222F4">
      <w:pPr>
        <w:ind w:firstLine="1296"/>
        <w:rPr>
          <w:caps/>
          <w:lang w:val="lt-LT"/>
        </w:rPr>
      </w:pPr>
    </w:p>
    <w:p w14:paraId="69519FE1" w14:textId="77777777" w:rsidR="005222F4" w:rsidRPr="009F15C8" w:rsidRDefault="005222F4" w:rsidP="005222F4">
      <w:pPr>
        <w:spacing w:after="120"/>
        <w:jc w:val="center"/>
        <w:rPr>
          <w:b/>
          <w:caps/>
          <w:lang w:val="lt-LT"/>
        </w:rPr>
      </w:pPr>
      <w:r w:rsidRPr="009F15C8">
        <w:rPr>
          <w:b/>
          <w:caps/>
          <w:lang w:val="lt-LT"/>
        </w:rPr>
        <w:t xml:space="preserve">Reikalavimas sumokėti mokesčiUS Už suteiktas ugdymo paslaugas </w:t>
      </w:r>
    </w:p>
    <w:p w14:paraId="7B6F75EB" w14:textId="77777777" w:rsidR="005222F4" w:rsidRPr="009F15C8" w:rsidRDefault="005222F4" w:rsidP="005222F4">
      <w:pPr>
        <w:spacing w:after="120"/>
        <w:jc w:val="center"/>
        <w:rPr>
          <w:lang w:val="lt-LT" w:eastAsia="ar-SA"/>
        </w:rPr>
      </w:pPr>
      <w:r w:rsidRPr="009F15C8">
        <w:rPr>
          <w:lang w:val="lt-LT" w:eastAsia="ar-SA"/>
        </w:rPr>
        <w:t>20..... m. .............................. d.,</w:t>
      </w:r>
    </w:p>
    <w:p w14:paraId="7E0BA9E2" w14:textId="77777777" w:rsidR="005222F4" w:rsidRPr="009F15C8" w:rsidRDefault="005222F4" w:rsidP="005222F4">
      <w:pPr>
        <w:suppressAutoHyphens/>
        <w:spacing w:line="360" w:lineRule="auto"/>
        <w:jc w:val="center"/>
        <w:rPr>
          <w:lang w:val="lt-LT" w:eastAsia="ar-SA"/>
        </w:rPr>
      </w:pPr>
      <w:r w:rsidRPr="009F15C8">
        <w:rPr>
          <w:lang w:val="lt-LT" w:eastAsia="ar-SA"/>
        </w:rPr>
        <w:t>Vilnius</w:t>
      </w:r>
    </w:p>
    <w:p w14:paraId="20814A80" w14:textId="77777777" w:rsidR="005222F4" w:rsidRPr="009F15C8" w:rsidRDefault="005222F4" w:rsidP="005222F4">
      <w:pPr>
        <w:spacing w:line="276" w:lineRule="auto"/>
        <w:ind w:firstLine="1296"/>
        <w:jc w:val="both"/>
        <w:rPr>
          <w:lang w:val="lt-LT"/>
        </w:rPr>
      </w:pPr>
      <w:r w:rsidRPr="009F15C8">
        <w:rPr>
          <w:lang w:val="lt-LT"/>
        </w:rPr>
        <w:t xml:space="preserve">Primename, kad vadovaujantis su įstaiga </w:t>
      </w:r>
      <w:r w:rsidRPr="009F15C8">
        <w:rPr>
          <w:i/>
          <w:spacing w:val="6"/>
          <w:lang w:val="lt-LT"/>
        </w:rPr>
        <w:t>[nurodyti pavadinimą]</w:t>
      </w:r>
      <w:r w:rsidRPr="009F15C8">
        <w:rPr>
          <w:lang w:val="lt-LT"/>
        </w:rPr>
        <w:t xml:space="preserve"> (toliau vadinama – įstaiga) </w:t>
      </w:r>
      <w:r w:rsidRPr="009F15C8">
        <w:rPr>
          <w:i/>
          <w:lang w:val="lt-LT"/>
        </w:rPr>
        <w:t>[nurodyti datą]</w:t>
      </w:r>
      <w:r w:rsidRPr="009F15C8">
        <w:rPr>
          <w:lang w:val="lt-LT"/>
        </w:rPr>
        <w:t xml:space="preserve"> sudaryta Ugdymo paslaugų sutartimi, įsipareigojote sumokėti mokestį už </w:t>
      </w:r>
      <w:r w:rsidRPr="009F15C8">
        <w:rPr>
          <w:color w:val="000000"/>
          <w:shd w:val="clear" w:color="auto" w:fill="FFFFFF"/>
          <w:lang w:val="lt-LT"/>
        </w:rPr>
        <w:t>įstaigoje</w:t>
      </w:r>
      <w:r w:rsidRPr="009F15C8">
        <w:rPr>
          <w:lang w:val="lt-LT"/>
        </w:rPr>
        <w:t xml:space="preserve"> Jums suteiktas  ugdymo</w:t>
      </w:r>
      <w:r w:rsidRPr="009F15C8">
        <w:rPr>
          <w:color w:val="000000"/>
          <w:shd w:val="clear" w:color="auto" w:fill="FFFFFF"/>
          <w:lang w:val="lt-LT"/>
        </w:rPr>
        <w:t xml:space="preserve"> paslaugas (ar Jūsų vaikui suteiktą ugdymą, maitinimą ir/ arba ugdymo reikmių tenkinimą). </w:t>
      </w:r>
    </w:p>
    <w:p w14:paraId="1B13CCAC" w14:textId="77777777" w:rsidR="005222F4" w:rsidRPr="009F15C8" w:rsidRDefault="005222F4" w:rsidP="005222F4">
      <w:pPr>
        <w:spacing w:line="276" w:lineRule="auto"/>
        <w:ind w:firstLine="1296"/>
        <w:jc w:val="both"/>
        <w:rPr>
          <w:lang w:val="lt-LT"/>
        </w:rPr>
      </w:pPr>
      <w:r w:rsidRPr="009F15C8">
        <w:rPr>
          <w:lang w:val="lt-LT"/>
        </w:rPr>
        <w:t xml:space="preserve">Informuojame, kad Jūsų skola iki  20......-......-.......   - ......... Eur. </w:t>
      </w:r>
    </w:p>
    <w:p w14:paraId="619F907D" w14:textId="77777777" w:rsidR="005222F4" w:rsidRPr="009F15C8" w:rsidRDefault="005222F4" w:rsidP="005222F4">
      <w:pPr>
        <w:spacing w:line="276" w:lineRule="auto"/>
        <w:ind w:firstLine="1296"/>
        <w:jc w:val="both"/>
        <w:rPr>
          <w:lang w:val="lt-LT"/>
        </w:rPr>
      </w:pPr>
      <w:r w:rsidRPr="009F15C8">
        <w:rPr>
          <w:lang w:val="lt-LT"/>
        </w:rPr>
        <w:t xml:space="preserve">Maloniai prašome per 10 kalendorinių dienų nuo šio reikalavimo gavimo dienos sumokėti susidariusį įsiskolinimą ir apie tai informuoti įstaigą. </w:t>
      </w:r>
    </w:p>
    <w:p w14:paraId="4176F97B" w14:textId="77777777" w:rsidR="005222F4" w:rsidRPr="009F15C8" w:rsidRDefault="005222F4" w:rsidP="005222F4">
      <w:pPr>
        <w:spacing w:line="276" w:lineRule="auto"/>
        <w:ind w:firstLine="1296"/>
        <w:jc w:val="both"/>
        <w:rPr>
          <w:spacing w:val="6"/>
          <w:lang w:val="lt-LT"/>
        </w:rPr>
      </w:pPr>
      <w:r w:rsidRPr="009F15C8">
        <w:rPr>
          <w:lang w:val="lt-LT"/>
        </w:rPr>
        <w:t xml:space="preserve">Įsiskolinimas turi būti sumokėtas į </w:t>
      </w:r>
      <w:r w:rsidRPr="009F15C8">
        <w:rPr>
          <w:i/>
          <w:spacing w:val="6"/>
          <w:lang w:val="lt-LT"/>
        </w:rPr>
        <w:t>[nurodyti gavėjo pavadinimą, sąskaitos numerį, banko pavadinimą]</w:t>
      </w:r>
      <w:r w:rsidRPr="009F15C8">
        <w:rPr>
          <w:spacing w:val="6"/>
          <w:lang w:val="lt-LT"/>
        </w:rPr>
        <w:t>.</w:t>
      </w:r>
    </w:p>
    <w:p w14:paraId="0C4DB702" w14:textId="77777777" w:rsidR="005222F4" w:rsidRPr="009F15C8" w:rsidRDefault="005222F4" w:rsidP="005222F4">
      <w:pPr>
        <w:spacing w:line="276" w:lineRule="auto"/>
        <w:contextualSpacing/>
        <w:jc w:val="both"/>
        <w:rPr>
          <w:lang w:val="lt-LT"/>
        </w:rPr>
      </w:pPr>
      <w:r w:rsidRPr="009F15C8">
        <w:rPr>
          <w:caps/>
          <w:color w:val="548DD4"/>
          <w:spacing w:val="6"/>
          <w:lang w:val="lt-LT"/>
        </w:rPr>
        <w:tab/>
      </w:r>
      <w:r w:rsidRPr="009F15C8">
        <w:rPr>
          <w:spacing w:val="6"/>
          <w:lang w:val="lt-LT"/>
        </w:rPr>
        <w:t xml:space="preserve">Siekiame rasti sprendimą ir bendradarbiauti, tačiau pažymime, kad Jums nustatytu terminu nepadengus įsiskolinimo, įstaiga bus priversta imtis ikiteisminio ir teisminio išieškojimo veiksmų, </w:t>
      </w:r>
      <w:r w:rsidRPr="009F15C8">
        <w:rPr>
          <w:lang w:val="lt-LT"/>
        </w:rPr>
        <w:t xml:space="preserve">o teismo </w:t>
      </w:r>
      <w:r w:rsidRPr="009F15C8">
        <w:rPr>
          <w:spacing w:val="6"/>
          <w:lang w:val="lt-LT"/>
        </w:rPr>
        <w:t>priteistos skolos išieškojimas bus perduotas antstoliams</w:t>
      </w:r>
      <w:r w:rsidRPr="009F15C8">
        <w:rPr>
          <w:lang w:val="lt-LT"/>
        </w:rPr>
        <w:t xml:space="preserve"> vykdyti priverstine tvarka. Tokiu atveju kartu su įsiskolinimo suma Jums papildomai atsiras prievolė mokėti ikiteisminio ir/ ar teisminio išieškojimo išlaidas, bus priteistos procesinės palūkanos už piniginės prievolės nevykdymą, o dėl bylinėjimosi ir antstolio priverstinio vykdymo veiksmų patirsite nepatogumus ir turėsite papildomas išlaidas. </w:t>
      </w:r>
    </w:p>
    <w:p w14:paraId="1C727A9B" w14:textId="77777777" w:rsidR="005222F4" w:rsidRPr="009F15C8" w:rsidRDefault="005222F4" w:rsidP="005222F4">
      <w:pPr>
        <w:spacing w:line="276" w:lineRule="auto"/>
        <w:ind w:firstLine="1296"/>
        <w:contextualSpacing/>
        <w:jc w:val="both"/>
        <w:rPr>
          <w:lang w:val="lt-LT"/>
        </w:rPr>
      </w:pPr>
      <w:r w:rsidRPr="009F15C8">
        <w:rPr>
          <w:lang w:val="lt-LT"/>
        </w:rPr>
        <w:t xml:space="preserve">Taip pat įspėjame, kad informacija apie pradelstus mokėjimus gali būti perduodama debitorinių įsiskolinimų priežiūrą vykdančiai organizacijai.  </w:t>
      </w:r>
    </w:p>
    <w:p w14:paraId="6ED64C98" w14:textId="77777777" w:rsidR="005222F4" w:rsidRPr="009F15C8" w:rsidRDefault="005222F4" w:rsidP="005222F4">
      <w:pPr>
        <w:spacing w:line="276" w:lineRule="auto"/>
        <w:contextualSpacing/>
        <w:jc w:val="both"/>
        <w:rPr>
          <w:color w:val="000000"/>
          <w:shd w:val="clear" w:color="auto" w:fill="FFFFFF"/>
          <w:lang w:val="lt-LT"/>
        </w:rPr>
      </w:pPr>
    </w:p>
    <w:p w14:paraId="2E455D94" w14:textId="77777777" w:rsidR="005222F4" w:rsidRPr="009F15C8" w:rsidRDefault="005222F4" w:rsidP="005222F4">
      <w:pPr>
        <w:spacing w:line="276" w:lineRule="auto"/>
        <w:contextualSpacing/>
        <w:jc w:val="both"/>
        <w:rPr>
          <w:color w:val="000000"/>
          <w:shd w:val="clear" w:color="auto" w:fill="FFFFFF"/>
          <w:lang w:val="lt-LT"/>
        </w:rPr>
      </w:pPr>
      <w:r w:rsidRPr="009F15C8">
        <w:rPr>
          <w:color w:val="000000"/>
          <w:shd w:val="clear" w:color="auto" w:fill="FFFFFF"/>
          <w:lang w:val="lt-LT"/>
        </w:rPr>
        <w:tab/>
        <w:t>Atsiprašome už šį laišką, jeigu jis pasiekė Jus po skolos apmokėjimo.</w:t>
      </w:r>
    </w:p>
    <w:p w14:paraId="3623C212" w14:textId="77777777" w:rsidR="005222F4" w:rsidRPr="009F15C8" w:rsidRDefault="005222F4" w:rsidP="005222F4">
      <w:pPr>
        <w:spacing w:line="276" w:lineRule="auto"/>
        <w:ind w:firstLine="1296"/>
        <w:contextualSpacing/>
        <w:jc w:val="both"/>
        <w:rPr>
          <w:lang w:val="lt-LT"/>
        </w:rPr>
      </w:pPr>
      <w:r w:rsidRPr="009F15C8">
        <w:rPr>
          <w:color w:val="000000"/>
          <w:shd w:val="clear" w:color="auto" w:fill="FFFFFF"/>
          <w:lang w:val="lt-LT"/>
        </w:rPr>
        <w:t>Kilus klausimams prašome kreiptis į įstaigos administraciją tel. ............  .</w:t>
      </w:r>
    </w:p>
    <w:p w14:paraId="14D8F513" w14:textId="77777777" w:rsidR="005222F4" w:rsidRPr="009F15C8" w:rsidRDefault="005222F4" w:rsidP="005222F4">
      <w:pPr>
        <w:tabs>
          <w:tab w:val="left" w:pos="1276"/>
        </w:tabs>
        <w:spacing w:before="120" w:after="120" w:line="276" w:lineRule="auto"/>
        <w:jc w:val="both"/>
        <w:rPr>
          <w:spacing w:val="6"/>
          <w:lang w:val="lt-LT"/>
        </w:rPr>
      </w:pPr>
    </w:p>
    <w:p w14:paraId="623E86C8" w14:textId="77777777" w:rsidR="005222F4" w:rsidRPr="009F15C8" w:rsidRDefault="005222F4" w:rsidP="005222F4">
      <w:pPr>
        <w:tabs>
          <w:tab w:val="left" w:pos="1276"/>
        </w:tabs>
        <w:spacing w:before="120" w:after="120"/>
        <w:jc w:val="both"/>
        <w:rPr>
          <w:spacing w:val="6"/>
          <w:lang w:val="lt-LT"/>
        </w:rPr>
      </w:pPr>
      <w:r w:rsidRPr="009F15C8">
        <w:rPr>
          <w:spacing w:val="6"/>
          <w:lang w:val="lt-LT"/>
        </w:rPr>
        <w:tab/>
        <w:t>Pagarbiai,</w:t>
      </w:r>
    </w:p>
    <w:p w14:paraId="13C59F4B" w14:textId="77777777" w:rsidR="005222F4" w:rsidRPr="009F15C8" w:rsidRDefault="005222F4" w:rsidP="005222F4">
      <w:pPr>
        <w:tabs>
          <w:tab w:val="left" w:pos="-1134"/>
        </w:tabs>
        <w:spacing w:before="120" w:after="120"/>
        <w:jc w:val="both"/>
        <w:rPr>
          <w:i/>
          <w:spacing w:val="6"/>
          <w:lang w:val="lt-LT"/>
        </w:rPr>
      </w:pPr>
      <w:r w:rsidRPr="009F15C8">
        <w:rPr>
          <w:i/>
          <w:spacing w:val="6"/>
          <w:lang w:val="lt-LT"/>
        </w:rPr>
        <w:t>[įstaigos pavadinimas]</w:t>
      </w:r>
    </w:p>
    <w:p w14:paraId="1F7CC4A8" w14:textId="77777777" w:rsidR="005222F4" w:rsidRPr="009F15C8" w:rsidRDefault="005222F4" w:rsidP="005222F4">
      <w:pPr>
        <w:rPr>
          <w:lang w:val="lt-LT"/>
        </w:rPr>
      </w:pPr>
      <w:r w:rsidRPr="009F15C8">
        <w:rPr>
          <w:i/>
          <w:spacing w:val="6"/>
          <w:lang w:val="lt-LT"/>
        </w:rPr>
        <w:t>[pasirašiusio pareigų pavadinimas]</w:t>
      </w:r>
      <w:r w:rsidRPr="009F15C8">
        <w:rPr>
          <w:i/>
          <w:spacing w:val="6"/>
          <w:lang w:val="lt-LT"/>
        </w:rPr>
        <w:tab/>
      </w:r>
      <w:r w:rsidRPr="009F15C8">
        <w:rPr>
          <w:i/>
          <w:spacing w:val="6"/>
          <w:lang w:val="lt-LT"/>
        </w:rPr>
        <w:tab/>
        <w:t xml:space="preserve">              </w:t>
      </w:r>
      <w:r w:rsidRPr="009F15C8">
        <w:rPr>
          <w:i/>
          <w:spacing w:val="6"/>
          <w:lang w:val="lt-LT"/>
        </w:rPr>
        <w:tab/>
        <w:t xml:space="preserve">                   [vardas, pavardė]</w:t>
      </w:r>
    </w:p>
    <w:p w14:paraId="109134A8" w14:textId="77777777" w:rsidR="005222F4" w:rsidRPr="009F15C8" w:rsidRDefault="005222F4" w:rsidP="005222F4">
      <w:pPr>
        <w:rPr>
          <w:lang w:val="lt-LT"/>
        </w:rPr>
      </w:pPr>
    </w:p>
    <w:p w14:paraId="2D9DB96B" w14:textId="77777777" w:rsidR="005222F4" w:rsidRPr="009F15C8" w:rsidRDefault="005222F4" w:rsidP="005222F4">
      <w:pPr>
        <w:suppressAutoHyphens/>
        <w:jc w:val="both"/>
        <w:rPr>
          <w:lang w:val="lt-LT" w:eastAsia="ar-SA"/>
        </w:rPr>
        <w:sectPr w:rsidR="005222F4" w:rsidRPr="009F15C8" w:rsidSect="00364C66">
          <w:pgSz w:w="11906" w:h="16838"/>
          <w:pgMar w:top="1134" w:right="567" w:bottom="993" w:left="1418" w:header="567" w:footer="567" w:gutter="0"/>
          <w:cols w:space="1296"/>
          <w:titlePg/>
          <w:docGrid w:linePitch="360"/>
        </w:sectPr>
      </w:pPr>
    </w:p>
    <w:tbl>
      <w:tblPr>
        <w:tblW w:w="0" w:type="auto"/>
        <w:tblLook w:val="04A0" w:firstRow="1" w:lastRow="0" w:firstColumn="1" w:lastColumn="0" w:noHBand="0" w:noVBand="1"/>
      </w:tblPr>
      <w:tblGrid>
        <w:gridCol w:w="9223"/>
        <w:gridCol w:w="5488"/>
      </w:tblGrid>
      <w:tr w:rsidR="005222F4" w:rsidRPr="009F15C8" w14:paraId="22CF4422" w14:textId="77777777" w:rsidTr="00AF2E8A">
        <w:tc>
          <w:tcPr>
            <w:tcW w:w="9322" w:type="dxa"/>
            <w:shd w:val="clear" w:color="auto" w:fill="auto"/>
          </w:tcPr>
          <w:p w14:paraId="16DF140B" w14:textId="77777777" w:rsidR="005222F4" w:rsidRPr="009F15C8" w:rsidRDefault="005222F4" w:rsidP="00AF2E8A">
            <w:pPr>
              <w:widowControl w:val="0"/>
              <w:autoSpaceDE w:val="0"/>
              <w:autoSpaceDN w:val="0"/>
              <w:jc w:val="right"/>
              <w:rPr>
                <w:rFonts w:ascii="Arial" w:hAnsi="Arial" w:cs="Arial"/>
                <w:bCs/>
                <w:sz w:val="20"/>
                <w:szCs w:val="20"/>
                <w:lang w:val="lt-LT"/>
              </w:rPr>
            </w:pPr>
          </w:p>
        </w:tc>
        <w:tc>
          <w:tcPr>
            <w:tcW w:w="5528" w:type="dxa"/>
            <w:shd w:val="clear" w:color="auto" w:fill="auto"/>
          </w:tcPr>
          <w:p w14:paraId="07109921" w14:textId="77777777" w:rsidR="005222F4" w:rsidRPr="009F15C8" w:rsidRDefault="005222F4" w:rsidP="00AF2E8A">
            <w:pPr>
              <w:widowControl w:val="0"/>
              <w:autoSpaceDE w:val="0"/>
              <w:autoSpaceDN w:val="0"/>
              <w:rPr>
                <w:rFonts w:ascii="Arial" w:hAnsi="Arial" w:cs="Arial"/>
                <w:bCs/>
                <w:sz w:val="20"/>
                <w:szCs w:val="20"/>
                <w:lang w:val="lt-LT"/>
              </w:rPr>
            </w:pPr>
            <w:r w:rsidRPr="009F15C8">
              <w:rPr>
                <w:lang w:val="lt-LT" w:eastAsia="lt-LT"/>
              </w:rPr>
              <w:t xml:space="preserve">Nesumokėtų mokesčių už ugdymą Vilniaus miesto savivaldybės švietimo įstaigose, įgyvendinančiose ikimokyklinio ir priešmokyklinio ugdymo programas bei </w:t>
            </w:r>
            <w:r w:rsidRPr="009F15C8">
              <w:rPr>
                <w:bCs/>
                <w:color w:val="000000"/>
                <w:lang w:val="lt-LT" w:eastAsia="lt-LT"/>
              </w:rPr>
              <w:t>neformaliojo švietimo</w:t>
            </w:r>
            <w:r w:rsidRPr="009F15C8">
              <w:rPr>
                <w:lang w:val="lt-LT" w:eastAsia="lt-LT"/>
              </w:rPr>
              <w:t xml:space="preserve">  programas, išieškojimo tvarkos aprašo 2</w:t>
            </w:r>
            <w:r w:rsidRPr="009F15C8">
              <w:rPr>
                <w:bCs/>
                <w:noProof/>
                <w:lang w:val="lt-LT"/>
              </w:rPr>
              <w:t xml:space="preserve"> priedas</w:t>
            </w:r>
          </w:p>
        </w:tc>
      </w:tr>
    </w:tbl>
    <w:p w14:paraId="04758839" w14:textId="77777777" w:rsidR="005222F4" w:rsidRPr="009F15C8" w:rsidRDefault="005222F4" w:rsidP="005222F4">
      <w:pPr>
        <w:overflowPunct w:val="0"/>
        <w:autoSpaceDE w:val="0"/>
        <w:autoSpaceDN w:val="0"/>
        <w:adjustRightInd w:val="0"/>
        <w:rPr>
          <w:noProof/>
          <w:sz w:val="20"/>
          <w:szCs w:val="20"/>
          <w:lang w:val="lt-LT" w:eastAsia="lt-LT"/>
        </w:rPr>
      </w:pPr>
    </w:p>
    <w:p w14:paraId="2BF7AB34" w14:textId="77777777" w:rsidR="005222F4" w:rsidRPr="009F15C8" w:rsidRDefault="005222F4" w:rsidP="005222F4">
      <w:pPr>
        <w:overflowPunct w:val="0"/>
        <w:autoSpaceDE w:val="0"/>
        <w:autoSpaceDN w:val="0"/>
        <w:adjustRightInd w:val="0"/>
        <w:spacing w:after="120"/>
        <w:jc w:val="center"/>
        <w:rPr>
          <w:b/>
          <w:noProof/>
          <w:lang w:val="lt-LT" w:eastAsia="lt-LT"/>
        </w:rPr>
      </w:pPr>
      <w:r w:rsidRPr="009F15C8">
        <w:rPr>
          <w:b/>
          <w:noProof/>
          <w:lang w:val="lt-LT" w:eastAsia="lt-LT"/>
        </w:rPr>
        <w:t>PAVEDIMAS</w:t>
      </w:r>
    </w:p>
    <w:p w14:paraId="576FC215" w14:textId="77777777" w:rsidR="005222F4" w:rsidRPr="009F15C8" w:rsidRDefault="005222F4" w:rsidP="005222F4">
      <w:pPr>
        <w:suppressAutoHyphens/>
        <w:spacing w:line="360" w:lineRule="auto"/>
        <w:jc w:val="center"/>
        <w:rPr>
          <w:lang w:val="lt-LT" w:eastAsia="ar-SA"/>
        </w:rPr>
      </w:pPr>
      <w:r w:rsidRPr="009F15C8">
        <w:rPr>
          <w:lang w:val="lt-LT" w:eastAsia="ar-SA"/>
        </w:rPr>
        <w:t>20...... m. ............................... d.,</w:t>
      </w:r>
    </w:p>
    <w:p w14:paraId="75757173" w14:textId="77777777" w:rsidR="005222F4" w:rsidRPr="009F15C8" w:rsidRDefault="005222F4" w:rsidP="005222F4">
      <w:pPr>
        <w:widowControl w:val="0"/>
        <w:overflowPunct w:val="0"/>
        <w:autoSpaceDE w:val="0"/>
        <w:autoSpaceDN w:val="0"/>
        <w:adjustRightInd w:val="0"/>
        <w:jc w:val="both"/>
        <w:rPr>
          <w:lang w:val="lt-LT" w:eastAsia="lt-LT"/>
        </w:rPr>
      </w:pPr>
      <w:r w:rsidRPr="009F15C8">
        <w:rPr>
          <w:lang w:val="lt-LT" w:eastAsia="lt-LT"/>
        </w:rPr>
        <w:t xml:space="preserve">Įstaiga _________________________________________(toliau – Įstaiga), atstovaujama _________________________________________________, </w:t>
      </w:r>
    </w:p>
    <w:p w14:paraId="358E301B" w14:textId="77777777" w:rsidR="005222F4" w:rsidRPr="009F15C8" w:rsidRDefault="005222F4" w:rsidP="005222F4">
      <w:pPr>
        <w:widowControl w:val="0"/>
        <w:overflowPunct w:val="0"/>
        <w:autoSpaceDE w:val="0"/>
        <w:autoSpaceDN w:val="0"/>
        <w:adjustRightInd w:val="0"/>
        <w:ind w:firstLine="1296"/>
        <w:jc w:val="both"/>
        <w:rPr>
          <w:sz w:val="20"/>
          <w:szCs w:val="20"/>
          <w:lang w:val="lt-LT" w:eastAsia="lt-LT"/>
        </w:rPr>
      </w:pPr>
      <w:r w:rsidRPr="009F15C8">
        <w:rPr>
          <w:sz w:val="20"/>
          <w:szCs w:val="20"/>
          <w:lang w:val="lt-LT" w:eastAsia="lt-LT"/>
        </w:rPr>
        <w:t>(pavadinimas, juridinio asmens kodas)</w:t>
      </w:r>
      <w:r w:rsidRPr="009F15C8">
        <w:rPr>
          <w:sz w:val="20"/>
          <w:szCs w:val="20"/>
          <w:lang w:val="lt-LT" w:eastAsia="lt-LT"/>
        </w:rPr>
        <w:tab/>
      </w:r>
      <w:r w:rsidRPr="009F15C8">
        <w:rPr>
          <w:sz w:val="20"/>
          <w:szCs w:val="20"/>
          <w:lang w:val="lt-LT" w:eastAsia="lt-LT"/>
        </w:rPr>
        <w:tab/>
      </w:r>
      <w:r w:rsidRPr="009F15C8">
        <w:rPr>
          <w:sz w:val="20"/>
          <w:szCs w:val="20"/>
          <w:lang w:val="lt-LT" w:eastAsia="lt-LT"/>
        </w:rPr>
        <w:tab/>
      </w:r>
      <w:r w:rsidRPr="009F15C8">
        <w:rPr>
          <w:sz w:val="20"/>
          <w:szCs w:val="20"/>
          <w:lang w:val="lt-LT" w:eastAsia="lt-LT"/>
        </w:rPr>
        <w:tab/>
        <w:t>(direktoriaus ar jo įgalioto asmens vardas, pavardė)</w:t>
      </w:r>
    </w:p>
    <w:p w14:paraId="2AD841DE" w14:textId="77777777" w:rsidR="005222F4" w:rsidRPr="009F15C8" w:rsidRDefault="005222F4" w:rsidP="005222F4">
      <w:pPr>
        <w:widowControl w:val="0"/>
        <w:overflowPunct w:val="0"/>
        <w:autoSpaceDE w:val="0"/>
        <w:autoSpaceDN w:val="0"/>
        <w:adjustRightInd w:val="0"/>
        <w:jc w:val="both"/>
        <w:rPr>
          <w:lang w:val="lt-LT" w:eastAsia="lt-LT"/>
        </w:rPr>
      </w:pPr>
    </w:p>
    <w:p w14:paraId="4563B51E" w14:textId="77777777" w:rsidR="005222F4" w:rsidRPr="009F15C8" w:rsidRDefault="005222F4" w:rsidP="005222F4">
      <w:pPr>
        <w:widowControl w:val="0"/>
        <w:overflowPunct w:val="0"/>
        <w:autoSpaceDE w:val="0"/>
        <w:autoSpaceDN w:val="0"/>
        <w:adjustRightInd w:val="0"/>
        <w:jc w:val="both"/>
        <w:rPr>
          <w:lang w:val="lt-LT" w:eastAsia="lt-LT"/>
        </w:rPr>
      </w:pPr>
      <w:r w:rsidRPr="009F15C8">
        <w:rPr>
          <w:lang w:val="lt-LT" w:eastAsia="lt-LT"/>
        </w:rPr>
        <w:t>įgalioja biudžetinę įstaigą „Biudžetinių įstaigų buhalterinė apskaita“ (toliau – Vykdytojas) veikti Įstaigos vardu ir jos interesais išieškant įsiskolinimus (</w:t>
      </w:r>
      <w:proofErr w:type="spellStart"/>
      <w:r w:rsidRPr="009F15C8">
        <w:rPr>
          <w:lang w:val="lt-LT" w:eastAsia="lt-LT"/>
        </w:rPr>
        <w:t>t.y</w:t>
      </w:r>
      <w:proofErr w:type="spellEnd"/>
      <w:r w:rsidRPr="009F15C8">
        <w:rPr>
          <w:lang w:val="lt-LT" w:eastAsia="lt-LT"/>
        </w:rPr>
        <w:t>. pagrindinę skolą, netesybas, palūkanas, skolos išieškojimo išlaidas ir/ar kitas su pagrindine skola susijusiais pinigines sumas) iš šių nurodytų Įstaigos skolininkų:</w:t>
      </w:r>
    </w:p>
    <w:p w14:paraId="1D282714" w14:textId="77777777" w:rsidR="005222F4" w:rsidRPr="009F15C8" w:rsidRDefault="005222F4" w:rsidP="005222F4">
      <w:pPr>
        <w:widowControl w:val="0"/>
        <w:overflowPunct w:val="0"/>
        <w:autoSpaceDE w:val="0"/>
        <w:autoSpaceDN w:val="0"/>
        <w:adjustRightInd w:val="0"/>
        <w:jc w:val="both"/>
        <w:rPr>
          <w:lang w:val="lt-LT" w:eastAsia="lt-LT"/>
        </w:rPr>
      </w:pPr>
    </w:p>
    <w:tbl>
      <w:tblPr>
        <w:tblW w:w="1475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0"/>
        <w:gridCol w:w="1417"/>
        <w:gridCol w:w="1560"/>
        <w:gridCol w:w="1275"/>
        <w:gridCol w:w="2694"/>
        <w:gridCol w:w="1984"/>
        <w:gridCol w:w="1843"/>
        <w:gridCol w:w="1984"/>
      </w:tblGrid>
      <w:tr w:rsidR="005222F4" w:rsidRPr="009F15C8" w14:paraId="26AE4AA9" w14:textId="77777777" w:rsidTr="00AF2E8A">
        <w:trPr>
          <w:trHeight w:val="510"/>
        </w:trPr>
        <w:tc>
          <w:tcPr>
            <w:tcW w:w="2000" w:type="dxa"/>
            <w:tcBorders>
              <w:top w:val="single" w:sz="4" w:space="0" w:color="auto"/>
              <w:left w:val="single" w:sz="4" w:space="0" w:color="auto"/>
              <w:bottom w:val="single" w:sz="4" w:space="0" w:color="auto"/>
              <w:right w:val="single" w:sz="4" w:space="0" w:color="auto"/>
            </w:tcBorders>
            <w:noWrap/>
            <w:hideMark/>
          </w:tcPr>
          <w:p w14:paraId="286FE250" w14:textId="77777777" w:rsidR="005222F4" w:rsidRPr="009F15C8" w:rsidRDefault="005222F4" w:rsidP="00AF2E8A">
            <w:pPr>
              <w:overflowPunct w:val="0"/>
              <w:autoSpaceDE w:val="0"/>
              <w:autoSpaceDN w:val="0"/>
              <w:adjustRightInd w:val="0"/>
              <w:jc w:val="center"/>
              <w:rPr>
                <w:bCs/>
                <w:iCs/>
                <w:noProof/>
                <w:sz w:val="20"/>
                <w:szCs w:val="20"/>
                <w:lang w:val="lt-LT"/>
              </w:rPr>
            </w:pPr>
            <w:r w:rsidRPr="009F15C8">
              <w:rPr>
                <w:bCs/>
                <w:iCs/>
                <w:noProof/>
                <w:sz w:val="20"/>
                <w:szCs w:val="20"/>
                <w:lang w:val="lt-LT" w:eastAsia="lt-LT"/>
              </w:rPr>
              <w:t xml:space="preserve">Skolininko vardas, pavardė </w:t>
            </w:r>
          </w:p>
        </w:tc>
        <w:tc>
          <w:tcPr>
            <w:tcW w:w="1417" w:type="dxa"/>
            <w:tcBorders>
              <w:top w:val="single" w:sz="4" w:space="0" w:color="auto"/>
              <w:left w:val="single" w:sz="4" w:space="0" w:color="auto"/>
              <w:bottom w:val="single" w:sz="4" w:space="0" w:color="auto"/>
              <w:right w:val="single" w:sz="4" w:space="0" w:color="auto"/>
            </w:tcBorders>
            <w:noWrap/>
            <w:hideMark/>
          </w:tcPr>
          <w:p w14:paraId="6749EBCE" w14:textId="77777777" w:rsidR="005222F4" w:rsidRPr="009F15C8" w:rsidRDefault="005222F4" w:rsidP="00AF2E8A">
            <w:pPr>
              <w:overflowPunct w:val="0"/>
              <w:autoSpaceDE w:val="0"/>
              <w:autoSpaceDN w:val="0"/>
              <w:adjustRightInd w:val="0"/>
              <w:jc w:val="center"/>
              <w:rPr>
                <w:bCs/>
                <w:iCs/>
                <w:noProof/>
                <w:sz w:val="20"/>
                <w:szCs w:val="20"/>
                <w:lang w:val="lt-LT"/>
              </w:rPr>
            </w:pPr>
            <w:r w:rsidRPr="009F15C8">
              <w:rPr>
                <w:bCs/>
                <w:iCs/>
                <w:noProof/>
                <w:sz w:val="20"/>
                <w:szCs w:val="20"/>
                <w:lang w:val="lt-LT" w:eastAsia="lt-LT"/>
              </w:rPr>
              <w:t>Skolininko asmens kodas</w:t>
            </w:r>
          </w:p>
        </w:tc>
        <w:tc>
          <w:tcPr>
            <w:tcW w:w="1560" w:type="dxa"/>
            <w:tcBorders>
              <w:top w:val="single" w:sz="4" w:space="0" w:color="auto"/>
              <w:left w:val="single" w:sz="4" w:space="0" w:color="auto"/>
              <w:bottom w:val="single" w:sz="4" w:space="0" w:color="auto"/>
              <w:right w:val="single" w:sz="4" w:space="0" w:color="auto"/>
            </w:tcBorders>
          </w:tcPr>
          <w:p w14:paraId="19E82863" w14:textId="77777777" w:rsidR="005222F4" w:rsidRPr="009F15C8" w:rsidRDefault="005222F4" w:rsidP="00AF2E8A">
            <w:pPr>
              <w:overflowPunct w:val="0"/>
              <w:autoSpaceDE w:val="0"/>
              <w:autoSpaceDN w:val="0"/>
              <w:adjustRightInd w:val="0"/>
              <w:jc w:val="center"/>
              <w:rPr>
                <w:bCs/>
                <w:noProof/>
                <w:sz w:val="20"/>
                <w:szCs w:val="20"/>
                <w:lang w:val="lt-LT"/>
              </w:rPr>
            </w:pPr>
            <w:r w:rsidRPr="009F15C8">
              <w:rPr>
                <w:bCs/>
                <w:noProof/>
                <w:sz w:val="20"/>
                <w:szCs w:val="20"/>
                <w:lang w:val="lt-LT" w:eastAsia="lt-LT"/>
              </w:rPr>
              <w:t>Sutarties su įstaiga pasirašymo data ir numeris</w:t>
            </w:r>
          </w:p>
        </w:tc>
        <w:tc>
          <w:tcPr>
            <w:tcW w:w="1275" w:type="dxa"/>
            <w:tcBorders>
              <w:top w:val="single" w:sz="4" w:space="0" w:color="auto"/>
              <w:left w:val="single" w:sz="4" w:space="0" w:color="auto"/>
              <w:bottom w:val="single" w:sz="4" w:space="0" w:color="auto"/>
              <w:right w:val="single" w:sz="4" w:space="0" w:color="auto"/>
            </w:tcBorders>
          </w:tcPr>
          <w:p w14:paraId="7A621CAD" w14:textId="77777777" w:rsidR="005222F4" w:rsidRPr="009F15C8" w:rsidRDefault="005222F4" w:rsidP="00AF2E8A">
            <w:pPr>
              <w:overflowPunct w:val="0"/>
              <w:autoSpaceDE w:val="0"/>
              <w:autoSpaceDN w:val="0"/>
              <w:adjustRightInd w:val="0"/>
              <w:jc w:val="center"/>
              <w:rPr>
                <w:bCs/>
                <w:noProof/>
                <w:sz w:val="20"/>
                <w:szCs w:val="20"/>
                <w:lang w:val="lt-LT" w:eastAsia="lt-LT"/>
              </w:rPr>
            </w:pPr>
            <w:r w:rsidRPr="009F15C8">
              <w:rPr>
                <w:bCs/>
                <w:noProof/>
                <w:sz w:val="20"/>
                <w:szCs w:val="20"/>
                <w:lang w:val="lt-LT" w:eastAsia="lt-LT"/>
              </w:rPr>
              <w:t>Skolos atsiradymo data</w:t>
            </w:r>
          </w:p>
        </w:tc>
        <w:tc>
          <w:tcPr>
            <w:tcW w:w="2694" w:type="dxa"/>
            <w:tcBorders>
              <w:top w:val="single" w:sz="4" w:space="0" w:color="auto"/>
              <w:left w:val="single" w:sz="4" w:space="0" w:color="auto"/>
              <w:bottom w:val="single" w:sz="4" w:space="0" w:color="auto"/>
              <w:right w:val="single" w:sz="4" w:space="0" w:color="auto"/>
            </w:tcBorders>
          </w:tcPr>
          <w:p w14:paraId="20F31A53" w14:textId="77777777" w:rsidR="005222F4" w:rsidRPr="009F15C8" w:rsidRDefault="005222F4" w:rsidP="00AF2E8A">
            <w:pPr>
              <w:overflowPunct w:val="0"/>
              <w:autoSpaceDE w:val="0"/>
              <w:autoSpaceDN w:val="0"/>
              <w:adjustRightInd w:val="0"/>
              <w:jc w:val="center"/>
              <w:rPr>
                <w:bCs/>
                <w:noProof/>
                <w:sz w:val="20"/>
                <w:szCs w:val="20"/>
                <w:lang w:val="lt-LT"/>
              </w:rPr>
            </w:pPr>
            <w:r w:rsidRPr="009F15C8">
              <w:rPr>
                <w:bCs/>
                <w:noProof/>
                <w:sz w:val="20"/>
                <w:szCs w:val="20"/>
                <w:lang w:val="lt-LT" w:eastAsia="lt-LT"/>
              </w:rPr>
              <w:t>Įstaigai žinomi skolininko kontaktiniai duomenys (adresas, telefonas, elektroninio pašto adresas)</w:t>
            </w:r>
          </w:p>
        </w:tc>
        <w:tc>
          <w:tcPr>
            <w:tcW w:w="1984" w:type="dxa"/>
            <w:tcBorders>
              <w:top w:val="single" w:sz="4" w:space="0" w:color="auto"/>
              <w:left w:val="single" w:sz="4" w:space="0" w:color="auto"/>
              <w:bottom w:val="single" w:sz="4" w:space="0" w:color="auto"/>
              <w:right w:val="single" w:sz="4" w:space="0" w:color="auto"/>
            </w:tcBorders>
            <w:hideMark/>
          </w:tcPr>
          <w:p w14:paraId="2945B733" w14:textId="77777777" w:rsidR="005222F4" w:rsidRPr="009F15C8" w:rsidRDefault="005222F4" w:rsidP="00AF2E8A">
            <w:pPr>
              <w:overflowPunct w:val="0"/>
              <w:autoSpaceDE w:val="0"/>
              <w:autoSpaceDN w:val="0"/>
              <w:adjustRightInd w:val="0"/>
              <w:jc w:val="center"/>
              <w:rPr>
                <w:bCs/>
                <w:noProof/>
                <w:sz w:val="20"/>
                <w:szCs w:val="20"/>
                <w:lang w:val="lt-LT"/>
              </w:rPr>
            </w:pPr>
            <w:r w:rsidRPr="009F15C8">
              <w:rPr>
                <w:bCs/>
                <w:noProof/>
                <w:sz w:val="20"/>
                <w:szCs w:val="20"/>
                <w:lang w:val="lt-LT" w:eastAsia="lt-LT"/>
              </w:rPr>
              <w:t>Skolininko adresas, kuriuo buvo siunčiamas raginimas padengti įsiskolinimą</w:t>
            </w:r>
          </w:p>
        </w:tc>
        <w:tc>
          <w:tcPr>
            <w:tcW w:w="1843" w:type="dxa"/>
            <w:tcBorders>
              <w:top w:val="single" w:sz="4" w:space="0" w:color="auto"/>
              <w:left w:val="single" w:sz="4" w:space="0" w:color="auto"/>
              <w:bottom w:val="single" w:sz="4" w:space="0" w:color="auto"/>
              <w:right w:val="single" w:sz="4" w:space="0" w:color="auto"/>
            </w:tcBorders>
            <w:hideMark/>
          </w:tcPr>
          <w:p w14:paraId="7291D938" w14:textId="77777777" w:rsidR="005222F4" w:rsidRPr="009F15C8" w:rsidRDefault="005222F4" w:rsidP="00AF2E8A">
            <w:pPr>
              <w:overflowPunct w:val="0"/>
              <w:autoSpaceDE w:val="0"/>
              <w:autoSpaceDN w:val="0"/>
              <w:adjustRightInd w:val="0"/>
              <w:jc w:val="center"/>
              <w:rPr>
                <w:bCs/>
                <w:noProof/>
                <w:sz w:val="20"/>
                <w:szCs w:val="20"/>
                <w:lang w:val="lt-LT"/>
              </w:rPr>
            </w:pPr>
            <w:r w:rsidRPr="009F15C8">
              <w:rPr>
                <w:bCs/>
                <w:noProof/>
                <w:sz w:val="20"/>
                <w:szCs w:val="20"/>
                <w:lang w:val="lt-LT"/>
              </w:rPr>
              <w:t>Infomacija, ar raginimas buvo įteiktas skolininkui siunčiamu adresu</w:t>
            </w:r>
          </w:p>
        </w:tc>
        <w:tc>
          <w:tcPr>
            <w:tcW w:w="1984" w:type="dxa"/>
            <w:tcBorders>
              <w:top w:val="single" w:sz="4" w:space="0" w:color="auto"/>
              <w:left w:val="single" w:sz="4" w:space="0" w:color="auto"/>
              <w:bottom w:val="single" w:sz="4" w:space="0" w:color="auto"/>
              <w:right w:val="single" w:sz="4" w:space="0" w:color="auto"/>
            </w:tcBorders>
          </w:tcPr>
          <w:p w14:paraId="6047344D" w14:textId="77777777" w:rsidR="005222F4" w:rsidRPr="009F15C8" w:rsidRDefault="005222F4" w:rsidP="00AF2E8A">
            <w:pPr>
              <w:overflowPunct w:val="0"/>
              <w:autoSpaceDE w:val="0"/>
              <w:autoSpaceDN w:val="0"/>
              <w:adjustRightInd w:val="0"/>
              <w:jc w:val="center"/>
              <w:rPr>
                <w:bCs/>
                <w:noProof/>
                <w:sz w:val="20"/>
                <w:szCs w:val="20"/>
                <w:lang w:val="lt-LT"/>
              </w:rPr>
            </w:pPr>
            <w:r w:rsidRPr="009F15C8">
              <w:rPr>
                <w:bCs/>
                <w:noProof/>
                <w:sz w:val="20"/>
                <w:szCs w:val="20"/>
                <w:lang w:val="lt-LT"/>
              </w:rPr>
              <w:t>Kita papildoma informacija</w:t>
            </w:r>
          </w:p>
        </w:tc>
      </w:tr>
      <w:tr w:rsidR="005222F4" w:rsidRPr="009F15C8" w14:paraId="206B3F4E" w14:textId="77777777" w:rsidTr="00AF2E8A">
        <w:trPr>
          <w:trHeight w:val="255"/>
        </w:trPr>
        <w:tc>
          <w:tcPr>
            <w:tcW w:w="2000" w:type="dxa"/>
            <w:tcBorders>
              <w:top w:val="single" w:sz="4" w:space="0" w:color="auto"/>
              <w:left w:val="single" w:sz="4" w:space="0" w:color="auto"/>
              <w:bottom w:val="single" w:sz="4" w:space="0" w:color="auto"/>
              <w:right w:val="single" w:sz="4" w:space="0" w:color="auto"/>
            </w:tcBorders>
            <w:noWrap/>
          </w:tcPr>
          <w:p w14:paraId="07730353"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1</w:t>
            </w:r>
          </w:p>
        </w:tc>
        <w:tc>
          <w:tcPr>
            <w:tcW w:w="1417" w:type="dxa"/>
            <w:tcBorders>
              <w:top w:val="single" w:sz="4" w:space="0" w:color="auto"/>
              <w:left w:val="single" w:sz="4" w:space="0" w:color="auto"/>
              <w:bottom w:val="single" w:sz="4" w:space="0" w:color="auto"/>
              <w:right w:val="single" w:sz="4" w:space="0" w:color="auto"/>
            </w:tcBorders>
            <w:noWrap/>
          </w:tcPr>
          <w:p w14:paraId="62533708"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2</w:t>
            </w:r>
          </w:p>
        </w:tc>
        <w:tc>
          <w:tcPr>
            <w:tcW w:w="1560" w:type="dxa"/>
            <w:tcBorders>
              <w:top w:val="single" w:sz="4" w:space="0" w:color="auto"/>
              <w:left w:val="single" w:sz="4" w:space="0" w:color="auto"/>
              <w:bottom w:val="single" w:sz="4" w:space="0" w:color="auto"/>
              <w:right w:val="single" w:sz="4" w:space="0" w:color="auto"/>
            </w:tcBorders>
          </w:tcPr>
          <w:p w14:paraId="2D730A5F"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3</w:t>
            </w:r>
          </w:p>
        </w:tc>
        <w:tc>
          <w:tcPr>
            <w:tcW w:w="1275" w:type="dxa"/>
            <w:tcBorders>
              <w:top w:val="single" w:sz="4" w:space="0" w:color="auto"/>
              <w:left w:val="single" w:sz="4" w:space="0" w:color="auto"/>
              <w:bottom w:val="single" w:sz="4" w:space="0" w:color="auto"/>
              <w:right w:val="single" w:sz="4" w:space="0" w:color="auto"/>
            </w:tcBorders>
          </w:tcPr>
          <w:p w14:paraId="31619789"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4</w:t>
            </w:r>
          </w:p>
        </w:tc>
        <w:tc>
          <w:tcPr>
            <w:tcW w:w="2694" w:type="dxa"/>
            <w:tcBorders>
              <w:top w:val="single" w:sz="4" w:space="0" w:color="auto"/>
              <w:left w:val="single" w:sz="4" w:space="0" w:color="auto"/>
              <w:bottom w:val="single" w:sz="4" w:space="0" w:color="auto"/>
              <w:right w:val="single" w:sz="4" w:space="0" w:color="auto"/>
            </w:tcBorders>
          </w:tcPr>
          <w:p w14:paraId="07FF1F04"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5</w:t>
            </w:r>
          </w:p>
        </w:tc>
        <w:tc>
          <w:tcPr>
            <w:tcW w:w="1984" w:type="dxa"/>
            <w:tcBorders>
              <w:top w:val="single" w:sz="4" w:space="0" w:color="auto"/>
              <w:left w:val="single" w:sz="4" w:space="0" w:color="auto"/>
              <w:bottom w:val="single" w:sz="4" w:space="0" w:color="auto"/>
              <w:right w:val="single" w:sz="4" w:space="0" w:color="auto"/>
            </w:tcBorders>
          </w:tcPr>
          <w:p w14:paraId="6155916D"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6</w:t>
            </w:r>
          </w:p>
        </w:tc>
        <w:tc>
          <w:tcPr>
            <w:tcW w:w="1843" w:type="dxa"/>
            <w:tcBorders>
              <w:top w:val="single" w:sz="4" w:space="0" w:color="auto"/>
              <w:left w:val="single" w:sz="4" w:space="0" w:color="auto"/>
              <w:bottom w:val="single" w:sz="4" w:space="0" w:color="auto"/>
              <w:right w:val="single" w:sz="4" w:space="0" w:color="auto"/>
            </w:tcBorders>
          </w:tcPr>
          <w:p w14:paraId="2AB8EC8C"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7</w:t>
            </w:r>
          </w:p>
        </w:tc>
        <w:tc>
          <w:tcPr>
            <w:tcW w:w="1984" w:type="dxa"/>
            <w:tcBorders>
              <w:top w:val="single" w:sz="4" w:space="0" w:color="auto"/>
              <w:left w:val="single" w:sz="4" w:space="0" w:color="auto"/>
              <w:bottom w:val="single" w:sz="4" w:space="0" w:color="auto"/>
              <w:right w:val="single" w:sz="4" w:space="0" w:color="auto"/>
            </w:tcBorders>
          </w:tcPr>
          <w:p w14:paraId="13578A8F" w14:textId="77777777" w:rsidR="005222F4" w:rsidRPr="009F15C8" w:rsidRDefault="005222F4" w:rsidP="00AF2E8A">
            <w:pPr>
              <w:overflowPunct w:val="0"/>
              <w:autoSpaceDE w:val="0"/>
              <w:autoSpaceDN w:val="0"/>
              <w:adjustRightInd w:val="0"/>
              <w:jc w:val="center"/>
              <w:rPr>
                <w:noProof/>
                <w:sz w:val="20"/>
                <w:szCs w:val="20"/>
                <w:lang w:val="lt-LT"/>
              </w:rPr>
            </w:pPr>
            <w:r w:rsidRPr="009F15C8">
              <w:rPr>
                <w:noProof/>
                <w:sz w:val="20"/>
                <w:szCs w:val="20"/>
                <w:lang w:val="lt-LT"/>
              </w:rPr>
              <w:t>8</w:t>
            </w:r>
          </w:p>
        </w:tc>
      </w:tr>
      <w:tr w:rsidR="005222F4" w:rsidRPr="009F15C8" w14:paraId="3ABFEA9F" w14:textId="77777777" w:rsidTr="00AF2E8A">
        <w:trPr>
          <w:trHeight w:val="255"/>
        </w:trPr>
        <w:tc>
          <w:tcPr>
            <w:tcW w:w="2000" w:type="dxa"/>
            <w:tcBorders>
              <w:top w:val="single" w:sz="4" w:space="0" w:color="auto"/>
              <w:left w:val="single" w:sz="4" w:space="0" w:color="auto"/>
              <w:bottom w:val="single" w:sz="4" w:space="0" w:color="auto"/>
              <w:right w:val="single" w:sz="4" w:space="0" w:color="auto"/>
            </w:tcBorders>
            <w:noWrap/>
          </w:tcPr>
          <w:p w14:paraId="4D686562" w14:textId="77777777" w:rsidR="005222F4" w:rsidRPr="009F15C8" w:rsidRDefault="005222F4" w:rsidP="00AF2E8A">
            <w:pPr>
              <w:overflowPunct w:val="0"/>
              <w:autoSpaceDE w:val="0"/>
              <w:autoSpaceDN w:val="0"/>
              <w:adjustRightInd w:val="0"/>
              <w:rPr>
                <w:noProof/>
                <w:lang w:val="lt-LT"/>
              </w:rPr>
            </w:pPr>
          </w:p>
        </w:tc>
        <w:tc>
          <w:tcPr>
            <w:tcW w:w="1417" w:type="dxa"/>
            <w:tcBorders>
              <w:top w:val="single" w:sz="4" w:space="0" w:color="auto"/>
              <w:left w:val="single" w:sz="4" w:space="0" w:color="auto"/>
              <w:bottom w:val="single" w:sz="4" w:space="0" w:color="auto"/>
              <w:right w:val="single" w:sz="4" w:space="0" w:color="auto"/>
            </w:tcBorders>
            <w:noWrap/>
          </w:tcPr>
          <w:p w14:paraId="39063678" w14:textId="77777777" w:rsidR="005222F4" w:rsidRPr="009F15C8" w:rsidRDefault="005222F4" w:rsidP="00AF2E8A">
            <w:pPr>
              <w:overflowPunct w:val="0"/>
              <w:autoSpaceDE w:val="0"/>
              <w:autoSpaceDN w:val="0"/>
              <w:adjustRightInd w:val="0"/>
              <w:rPr>
                <w:noProof/>
                <w:lang w:val="lt-LT"/>
              </w:rPr>
            </w:pPr>
          </w:p>
        </w:tc>
        <w:tc>
          <w:tcPr>
            <w:tcW w:w="1560" w:type="dxa"/>
            <w:tcBorders>
              <w:top w:val="single" w:sz="4" w:space="0" w:color="auto"/>
              <w:left w:val="single" w:sz="4" w:space="0" w:color="auto"/>
              <w:bottom w:val="single" w:sz="4" w:space="0" w:color="auto"/>
              <w:right w:val="single" w:sz="4" w:space="0" w:color="auto"/>
            </w:tcBorders>
          </w:tcPr>
          <w:p w14:paraId="3E647994" w14:textId="77777777" w:rsidR="005222F4" w:rsidRPr="009F15C8" w:rsidRDefault="005222F4" w:rsidP="00AF2E8A">
            <w:pPr>
              <w:overflowPunct w:val="0"/>
              <w:autoSpaceDE w:val="0"/>
              <w:autoSpaceDN w:val="0"/>
              <w:adjustRightInd w:val="0"/>
              <w:rPr>
                <w:noProof/>
                <w:lang w:val="lt-LT"/>
              </w:rPr>
            </w:pPr>
          </w:p>
        </w:tc>
        <w:tc>
          <w:tcPr>
            <w:tcW w:w="1275" w:type="dxa"/>
            <w:tcBorders>
              <w:top w:val="single" w:sz="4" w:space="0" w:color="auto"/>
              <w:left w:val="single" w:sz="4" w:space="0" w:color="auto"/>
              <w:bottom w:val="single" w:sz="4" w:space="0" w:color="auto"/>
              <w:right w:val="single" w:sz="4" w:space="0" w:color="auto"/>
            </w:tcBorders>
          </w:tcPr>
          <w:p w14:paraId="2F98F065" w14:textId="77777777" w:rsidR="005222F4" w:rsidRPr="009F15C8" w:rsidRDefault="005222F4" w:rsidP="00AF2E8A">
            <w:pPr>
              <w:overflowPunct w:val="0"/>
              <w:autoSpaceDE w:val="0"/>
              <w:autoSpaceDN w:val="0"/>
              <w:adjustRightInd w:val="0"/>
              <w:rPr>
                <w:noProof/>
                <w:lang w:val="lt-LT"/>
              </w:rPr>
            </w:pPr>
          </w:p>
        </w:tc>
        <w:tc>
          <w:tcPr>
            <w:tcW w:w="2694" w:type="dxa"/>
            <w:tcBorders>
              <w:top w:val="single" w:sz="4" w:space="0" w:color="auto"/>
              <w:left w:val="single" w:sz="4" w:space="0" w:color="auto"/>
              <w:bottom w:val="single" w:sz="4" w:space="0" w:color="auto"/>
              <w:right w:val="single" w:sz="4" w:space="0" w:color="auto"/>
            </w:tcBorders>
          </w:tcPr>
          <w:p w14:paraId="194B0D10"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6F40E564" w14:textId="77777777" w:rsidR="005222F4" w:rsidRPr="009F15C8" w:rsidRDefault="005222F4" w:rsidP="00AF2E8A">
            <w:pPr>
              <w:overflowPunct w:val="0"/>
              <w:autoSpaceDE w:val="0"/>
              <w:autoSpaceDN w:val="0"/>
              <w:adjustRightInd w:val="0"/>
              <w:rPr>
                <w:noProof/>
                <w:lang w:val="lt-LT"/>
              </w:rPr>
            </w:pPr>
          </w:p>
        </w:tc>
        <w:tc>
          <w:tcPr>
            <w:tcW w:w="1843" w:type="dxa"/>
            <w:tcBorders>
              <w:top w:val="single" w:sz="4" w:space="0" w:color="auto"/>
              <w:left w:val="single" w:sz="4" w:space="0" w:color="auto"/>
              <w:bottom w:val="single" w:sz="4" w:space="0" w:color="auto"/>
              <w:right w:val="single" w:sz="4" w:space="0" w:color="auto"/>
            </w:tcBorders>
          </w:tcPr>
          <w:p w14:paraId="27AD3194"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3A53C52C" w14:textId="77777777" w:rsidR="005222F4" w:rsidRPr="009F15C8" w:rsidRDefault="005222F4" w:rsidP="00AF2E8A">
            <w:pPr>
              <w:overflowPunct w:val="0"/>
              <w:autoSpaceDE w:val="0"/>
              <w:autoSpaceDN w:val="0"/>
              <w:adjustRightInd w:val="0"/>
              <w:rPr>
                <w:noProof/>
                <w:lang w:val="lt-LT"/>
              </w:rPr>
            </w:pPr>
          </w:p>
        </w:tc>
      </w:tr>
      <w:tr w:rsidR="005222F4" w:rsidRPr="009F15C8" w14:paraId="4FB4809B" w14:textId="77777777" w:rsidTr="00AF2E8A">
        <w:trPr>
          <w:trHeight w:val="255"/>
        </w:trPr>
        <w:tc>
          <w:tcPr>
            <w:tcW w:w="2000" w:type="dxa"/>
            <w:tcBorders>
              <w:top w:val="single" w:sz="4" w:space="0" w:color="auto"/>
              <w:left w:val="single" w:sz="4" w:space="0" w:color="auto"/>
              <w:bottom w:val="single" w:sz="4" w:space="0" w:color="auto"/>
              <w:right w:val="single" w:sz="4" w:space="0" w:color="auto"/>
            </w:tcBorders>
            <w:noWrap/>
          </w:tcPr>
          <w:p w14:paraId="6F98B418" w14:textId="77777777" w:rsidR="005222F4" w:rsidRPr="009F15C8" w:rsidRDefault="005222F4" w:rsidP="00AF2E8A">
            <w:pPr>
              <w:overflowPunct w:val="0"/>
              <w:autoSpaceDE w:val="0"/>
              <w:autoSpaceDN w:val="0"/>
              <w:adjustRightInd w:val="0"/>
              <w:rPr>
                <w:noProof/>
                <w:lang w:val="lt-LT"/>
              </w:rPr>
            </w:pPr>
          </w:p>
        </w:tc>
        <w:tc>
          <w:tcPr>
            <w:tcW w:w="1417" w:type="dxa"/>
            <w:tcBorders>
              <w:top w:val="single" w:sz="4" w:space="0" w:color="auto"/>
              <w:left w:val="single" w:sz="4" w:space="0" w:color="auto"/>
              <w:bottom w:val="single" w:sz="4" w:space="0" w:color="auto"/>
              <w:right w:val="single" w:sz="4" w:space="0" w:color="auto"/>
            </w:tcBorders>
            <w:noWrap/>
          </w:tcPr>
          <w:p w14:paraId="5041F0DB" w14:textId="77777777" w:rsidR="005222F4" w:rsidRPr="009F15C8" w:rsidRDefault="005222F4" w:rsidP="00AF2E8A">
            <w:pPr>
              <w:overflowPunct w:val="0"/>
              <w:autoSpaceDE w:val="0"/>
              <w:autoSpaceDN w:val="0"/>
              <w:adjustRightInd w:val="0"/>
              <w:rPr>
                <w:noProof/>
                <w:lang w:val="lt-LT"/>
              </w:rPr>
            </w:pPr>
          </w:p>
        </w:tc>
        <w:tc>
          <w:tcPr>
            <w:tcW w:w="1560" w:type="dxa"/>
            <w:tcBorders>
              <w:top w:val="single" w:sz="4" w:space="0" w:color="auto"/>
              <w:left w:val="single" w:sz="4" w:space="0" w:color="auto"/>
              <w:bottom w:val="single" w:sz="4" w:space="0" w:color="auto"/>
              <w:right w:val="single" w:sz="4" w:space="0" w:color="auto"/>
            </w:tcBorders>
          </w:tcPr>
          <w:p w14:paraId="0CC1F062" w14:textId="77777777" w:rsidR="005222F4" w:rsidRPr="009F15C8" w:rsidRDefault="005222F4" w:rsidP="00AF2E8A">
            <w:pPr>
              <w:overflowPunct w:val="0"/>
              <w:autoSpaceDE w:val="0"/>
              <w:autoSpaceDN w:val="0"/>
              <w:adjustRightInd w:val="0"/>
              <w:rPr>
                <w:noProof/>
                <w:lang w:val="lt-LT"/>
              </w:rPr>
            </w:pPr>
          </w:p>
        </w:tc>
        <w:tc>
          <w:tcPr>
            <w:tcW w:w="1275" w:type="dxa"/>
            <w:tcBorders>
              <w:top w:val="single" w:sz="4" w:space="0" w:color="auto"/>
              <w:left w:val="single" w:sz="4" w:space="0" w:color="auto"/>
              <w:bottom w:val="single" w:sz="4" w:space="0" w:color="auto"/>
              <w:right w:val="single" w:sz="4" w:space="0" w:color="auto"/>
            </w:tcBorders>
          </w:tcPr>
          <w:p w14:paraId="072F8585" w14:textId="77777777" w:rsidR="005222F4" w:rsidRPr="009F15C8" w:rsidRDefault="005222F4" w:rsidP="00AF2E8A">
            <w:pPr>
              <w:overflowPunct w:val="0"/>
              <w:autoSpaceDE w:val="0"/>
              <w:autoSpaceDN w:val="0"/>
              <w:adjustRightInd w:val="0"/>
              <w:rPr>
                <w:noProof/>
                <w:lang w:val="lt-LT"/>
              </w:rPr>
            </w:pPr>
          </w:p>
        </w:tc>
        <w:tc>
          <w:tcPr>
            <w:tcW w:w="2694" w:type="dxa"/>
            <w:tcBorders>
              <w:top w:val="single" w:sz="4" w:space="0" w:color="auto"/>
              <w:left w:val="single" w:sz="4" w:space="0" w:color="auto"/>
              <w:bottom w:val="single" w:sz="4" w:space="0" w:color="auto"/>
              <w:right w:val="single" w:sz="4" w:space="0" w:color="auto"/>
            </w:tcBorders>
          </w:tcPr>
          <w:p w14:paraId="4521EF58"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41E7ED5E" w14:textId="77777777" w:rsidR="005222F4" w:rsidRPr="009F15C8" w:rsidRDefault="005222F4" w:rsidP="00AF2E8A">
            <w:pPr>
              <w:overflowPunct w:val="0"/>
              <w:autoSpaceDE w:val="0"/>
              <w:autoSpaceDN w:val="0"/>
              <w:adjustRightInd w:val="0"/>
              <w:rPr>
                <w:noProof/>
                <w:lang w:val="lt-LT"/>
              </w:rPr>
            </w:pPr>
          </w:p>
        </w:tc>
        <w:tc>
          <w:tcPr>
            <w:tcW w:w="1843" w:type="dxa"/>
            <w:tcBorders>
              <w:top w:val="single" w:sz="4" w:space="0" w:color="auto"/>
              <w:left w:val="single" w:sz="4" w:space="0" w:color="auto"/>
              <w:bottom w:val="single" w:sz="4" w:space="0" w:color="auto"/>
              <w:right w:val="single" w:sz="4" w:space="0" w:color="auto"/>
            </w:tcBorders>
          </w:tcPr>
          <w:p w14:paraId="798A0649"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3F20283D" w14:textId="77777777" w:rsidR="005222F4" w:rsidRPr="009F15C8" w:rsidRDefault="005222F4" w:rsidP="00AF2E8A">
            <w:pPr>
              <w:overflowPunct w:val="0"/>
              <w:autoSpaceDE w:val="0"/>
              <w:autoSpaceDN w:val="0"/>
              <w:adjustRightInd w:val="0"/>
              <w:rPr>
                <w:noProof/>
                <w:lang w:val="lt-LT"/>
              </w:rPr>
            </w:pPr>
          </w:p>
        </w:tc>
      </w:tr>
      <w:tr w:rsidR="005222F4" w:rsidRPr="009F15C8" w14:paraId="582FEBBF" w14:textId="77777777" w:rsidTr="00AF2E8A">
        <w:trPr>
          <w:trHeight w:val="255"/>
        </w:trPr>
        <w:tc>
          <w:tcPr>
            <w:tcW w:w="2000" w:type="dxa"/>
            <w:tcBorders>
              <w:top w:val="single" w:sz="4" w:space="0" w:color="auto"/>
              <w:left w:val="single" w:sz="4" w:space="0" w:color="auto"/>
              <w:bottom w:val="single" w:sz="4" w:space="0" w:color="auto"/>
              <w:right w:val="single" w:sz="4" w:space="0" w:color="auto"/>
            </w:tcBorders>
            <w:noWrap/>
          </w:tcPr>
          <w:p w14:paraId="5AB688FB" w14:textId="77777777" w:rsidR="005222F4" w:rsidRPr="009F15C8" w:rsidRDefault="005222F4" w:rsidP="00AF2E8A">
            <w:pPr>
              <w:overflowPunct w:val="0"/>
              <w:autoSpaceDE w:val="0"/>
              <w:autoSpaceDN w:val="0"/>
              <w:adjustRightInd w:val="0"/>
              <w:rPr>
                <w:noProof/>
                <w:lang w:val="lt-LT"/>
              </w:rPr>
            </w:pPr>
          </w:p>
        </w:tc>
        <w:tc>
          <w:tcPr>
            <w:tcW w:w="1417" w:type="dxa"/>
            <w:tcBorders>
              <w:top w:val="single" w:sz="4" w:space="0" w:color="auto"/>
              <w:left w:val="single" w:sz="4" w:space="0" w:color="auto"/>
              <w:bottom w:val="single" w:sz="4" w:space="0" w:color="auto"/>
              <w:right w:val="single" w:sz="4" w:space="0" w:color="auto"/>
            </w:tcBorders>
            <w:noWrap/>
          </w:tcPr>
          <w:p w14:paraId="27B1FABF" w14:textId="77777777" w:rsidR="005222F4" w:rsidRPr="009F15C8" w:rsidRDefault="005222F4" w:rsidP="00AF2E8A">
            <w:pPr>
              <w:overflowPunct w:val="0"/>
              <w:autoSpaceDE w:val="0"/>
              <w:autoSpaceDN w:val="0"/>
              <w:adjustRightInd w:val="0"/>
              <w:rPr>
                <w:noProof/>
                <w:lang w:val="lt-LT"/>
              </w:rPr>
            </w:pPr>
          </w:p>
        </w:tc>
        <w:tc>
          <w:tcPr>
            <w:tcW w:w="1560" w:type="dxa"/>
            <w:tcBorders>
              <w:top w:val="single" w:sz="4" w:space="0" w:color="auto"/>
              <w:left w:val="single" w:sz="4" w:space="0" w:color="auto"/>
              <w:bottom w:val="single" w:sz="4" w:space="0" w:color="auto"/>
              <w:right w:val="single" w:sz="4" w:space="0" w:color="auto"/>
            </w:tcBorders>
          </w:tcPr>
          <w:p w14:paraId="71ED4B00" w14:textId="77777777" w:rsidR="005222F4" w:rsidRPr="009F15C8" w:rsidRDefault="005222F4" w:rsidP="00AF2E8A">
            <w:pPr>
              <w:overflowPunct w:val="0"/>
              <w:autoSpaceDE w:val="0"/>
              <w:autoSpaceDN w:val="0"/>
              <w:adjustRightInd w:val="0"/>
              <w:rPr>
                <w:noProof/>
                <w:lang w:val="lt-LT"/>
              </w:rPr>
            </w:pPr>
          </w:p>
        </w:tc>
        <w:tc>
          <w:tcPr>
            <w:tcW w:w="1275" w:type="dxa"/>
            <w:tcBorders>
              <w:top w:val="single" w:sz="4" w:space="0" w:color="auto"/>
              <w:left w:val="single" w:sz="4" w:space="0" w:color="auto"/>
              <w:bottom w:val="single" w:sz="4" w:space="0" w:color="auto"/>
              <w:right w:val="single" w:sz="4" w:space="0" w:color="auto"/>
            </w:tcBorders>
          </w:tcPr>
          <w:p w14:paraId="37632222" w14:textId="77777777" w:rsidR="005222F4" w:rsidRPr="009F15C8" w:rsidRDefault="005222F4" w:rsidP="00AF2E8A">
            <w:pPr>
              <w:overflowPunct w:val="0"/>
              <w:autoSpaceDE w:val="0"/>
              <w:autoSpaceDN w:val="0"/>
              <w:adjustRightInd w:val="0"/>
              <w:rPr>
                <w:noProof/>
                <w:lang w:val="lt-LT"/>
              </w:rPr>
            </w:pPr>
          </w:p>
        </w:tc>
        <w:tc>
          <w:tcPr>
            <w:tcW w:w="2694" w:type="dxa"/>
            <w:tcBorders>
              <w:top w:val="single" w:sz="4" w:space="0" w:color="auto"/>
              <w:left w:val="single" w:sz="4" w:space="0" w:color="auto"/>
              <w:bottom w:val="single" w:sz="4" w:space="0" w:color="auto"/>
              <w:right w:val="single" w:sz="4" w:space="0" w:color="auto"/>
            </w:tcBorders>
          </w:tcPr>
          <w:p w14:paraId="712131D0"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2180F2FF" w14:textId="77777777" w:rsidR="005222F4" w:rsidRPr="009F15C8" w:rsidRDefault="005222F4" w:rsidP="00AF2E8A">
            <w:pPr>
              <w:overflowPunct w:val="0"/>
              <w:autoSpaceDE w:val="0"/>
              <w:autoSpaceDN w:val="0"/>
              <w:adjustRightInd w:val="0"/>
              <w:rPr>
                <w:noProof/>
                <w:lang w:val="lt-LT"/>
              </w:rPr>
            </w:pPr>
          </w:p>
        </w:tc>
        <w:tc>
          <w:tcPr>
            <w:tcW w:w="1843" w:type="dxa"/>
            <w:tcBorders>
              <w:top w:val="single" w:sz="4" w:space="0" w:color="auto"/>
              <w:left w:val="single" w:sz="4" w:space="0" w:color="auto"/>
              <w:bottom w:val="single" w:sz="4" w:space="0" w:color="auto"/>
              <w:right w:val="single" w:sz="4" w:space="0" w:color="auto"/>
            </w:tcBorders>
          </w:tcPr>
          <w:p w14:paraId="6AF6F2FB" w14:textId="77777777" w:rsidR="005222F4" w:rsidRPr="009F15C8" w:rsidRDefault="005222F4" w:rsidP="00AF2E8A">
            <w:pPr>
              <w:overflowPunct w:val="0"/>
              <w:autoSpaceDE w:val="0"/>
              <w:autoSpaceDN w:val="0"/>
              <w:adjustRightInd w:val="0"/>
              <w:rPr>
                <w:noProof/>
                <w:lang w:val="lt-LT"/>
              </w:rPr>
            </w:pPr>
          </w:p>
        </w:tc>
        <w:tc>
          <w:tcPr>
            <w:tcW w:w="1984" w:type="dxa"/>
            <w:tcBorders>
              <w:top w:val="single" w:sz="4" w:space="0" w:color="auto"/>
              <w:left w:val="single" w:sz="4" w:space="0" w:color="auto"/>
              <w:bottom w:val="single" w:sz="4" w:space="0" w:color="auto"/>
              <w:right w:val="single" w:sz="4" w:space="0" w:color="auto"/>
            </w:tcBorders>
          </w:tcPr>
          <w:p w14:paraId="1ED478ED" w14:textId="77777777" w:rsidR="005222F4" w:rsidRPr="009F15C8" w:rsidRDefault="005222F4" w:rsidP="00AF2E8A">
            <w:pPr>
              <w:overflowPunct w:val="0"/>
              <w:autoSpaceDE w:val="0"/>
              <w:autoSpaceDN w:val="0"/>
              <w:adjustRightInd w:val="0"/>
              <w:rPr>
                <w:noProof/>
                <w:lang w:val="lt-LT"/>
              </w:rPr>
            </w:pPr>
          </w:p>
        </w:tc>
      </w:tr>
    </w:tbl>
    <w:p w14:paraId="4173DB73" w14:textId="77777777" w:rsidR="005222F4" w:rsidRPr="009F15C8" w:rsidRDefault="005222F4" w:rsidP="005222F4">
      <w:pPr>
        <w:overflowPunct w:val="0"/>
        <w:autoSpaceDE w:val="0"/>
        <w:autoSpaceDN w:val="0"/>
        <w:adjustRightInd w:val="0"/>
        <w:rPr>
          <w:noProof/>
          <w:lang w:val="lt-LT"/>
        </w:rPr>
      </w:pPr>
    </w:p>
    <w:p w14:paraId="14B6952F" w14:textId="77777777" w:rsidR="005222F4" w:rsidRPr="009F15C8" w:rsidRDefault="005222F4" w:rsidP="005222F4">
      <w:pPr>
        <w:overflowPunct w:val="0"/>
        <w:autoSpaceDE w:val="0"/>
        <w:autoSpaceDN w:val="0"/>
        <w:adjustRightInd w:val="0"/>
        <w:jc w:val="both"/>
        <w:rPr>
          <w:szCs w:val="20"/>
          <w:lang w:val="lt-LT" w:eastAsia="lt-LT"/>
        </w:rPr>
      </w:pPr>
      <w:r w:rsidRPr="009F15C8">
        <w:rPr>
          <w:szCs w:val="20"/>
          <w:lang w:val="lt-LT" w:eastAsia="lt-LT"/>
        </w:rPr>
        <w:t xml:space="preserve">Vykdytojui suteikiamos šios teisės: </w:t>
      </w:r>
    </w:p>
    <w:p w14:paraId="3B85EDB6" w14:textId="77777777" w:rsidR="005222F4" w:rsidRPr="009F15C8" w:rsidRDefault="005222F4" w:rsidP="005222F4">
      <w:pPr>
        <w:numPr>
          <w:ilvl w:val="0"/>
          <w:numId w:val="1"/>
        </w:numPr>
        <w:overflowPunct w:val="0"/>
        <w:autoSpaceDE w:val="0"/>
        <w:autoSpaceDN w:val="0"/>
        <w:adjustRightInd w:val="0"/>
        <w:ind w:left="426" w:hanging="426"/>
        <w:jc w:val="both"/>
        <w:rPr>
          <w:szCs w:val="20"/>
          <w:lang w:val="lt-LT" w:eastAsia="lt-LT"/>
        </w:rPr>
      </w:pPr>
      <w:r w:rsidRPr="009F15C8">
        <w:rPr>
          <w:lang w:val="lt-LT" w:eastAsia="lt-LT"/>
        </w:rPr>
        <w:t xml:space="preserve">imtis visų reikiamų ir teisėtų veiksmų, siekiant </w:t>
      </w:r>
      <w:r w:rsidRPr="009F15C8">
        <w:rPr>
          <w:szCs w:val="20"/>
          <w:lang w:val="lt-LT" w:eastAsia="lt-LT"/>
        </w:rPr>
        <w:t>išreikalauti Įstaigai priklausančias skolas, savo nuožiūra pasirinkti skolos išieškojimo veiksmus (įskaitant kreipimąsi į teismą);</w:t>
      </w:r>
    </w:p>
    <w:p w14:paraId="1BFD3D74" w14:textId="77777777" w:rsidR="005222F4" w:rsidRPr="009F15C8" w:rsidRDefault="005222F4" w:rsidP="005222F4">
      <w:pPr>
        <w:numPr>
          <w:ilvl w:val="0"/>
          <w:numId w:val="1"/>
        </w:numPr>
        <w:overflowPunct w:val="0"/>
        <w:autoSpaceDE w:val="0"/>
        <w:autoSpaceDN w:val="0"/>
        <w:adjustRightInd w:val="0"/>
        <w:ind w:left="426" w:hanging="426"/>
        <w:jc w:val="both"/>
        <w:rPr>
          <w:szCs w:val="20"/>
          <w:lang w:val="lt-LT" w:eastAsia="lt-LT"/>
        </w:rPr>
      </w:pPr>
      <w:r w:rsidRPr="009F15C8">
        <w:rPr>
          <w:szCs w:val="20"/>
          <w:lang w:val="lt-LT" w:eastAsia="lt-LT"/>
        </w:rPr>
        <w:t>Įstaigos vardu rinkti informaciją apie skolininką, kiek tai yra būtina skolai išieškoti, gauti visus dokumentus, būtinus skolos išieškojimui ikiteisminiu bei teisminiu būdu;</w:t>
      </w:r>
    </w:p>
    <w:p w14:paraId="5D2B58EA" w14:textId="77777777" w:rsidR="005222F4" w:rsidRPr="009F15C8" w:rsidRDefault="005222F4" w:rsidP="005222F4">
      <w:pPr>
        <w:numPr>
          <w:ilvl w:val="0"/>
          <w:numId w:val="1"/>
        </w:numPr>
        <w:overflowPunct w:val="0"/>
        <w:autoSpaceDE w:val="0"/>
        <w:autoSpaceDN w:val="0"/>
        <w:adjustRightInd w:val="0"/>
        <w:ind w:left="426" w:hanging="426"/>
        <w:jc w:val="both"/>
        <w:rPr>
          <w:szCs w:val="20"/>
          <w:lang w:val="lt-LT" w:eastAsia="lt-LT"/>
        </w:rPr>
      </w:pPr>
      <w:r w:rsidRPr="009F15C8">
        <w:rPr>
          <w:szCs w:val="20"/>
          <w:lang w:val="lt-LT" w:eastAsia="lt-LT"/>
        </w:rPr>
        <w:t xml:space="preserve">sudaryti visus įstatymų leidžiamus ir jiems neprieštaraujančius sandorius, susijusius su Įstaigos turimų reikalavimų skolininkui visišku ar daliniu įvykdymu;  </w:t>
      </w:r>
    </w:p>
    <w:p w14:paraId="62FEF7AD" w14:textId="77777777" w:rsidR="005222F4" w:rsidRPr="009F15C8" w:rsidRDefault="005222F4" w:rsidP="005222F4">
      <w:pPr>
        <w:numPr>
          <w:ilvl w:val="0"/>
          <w:numId w:val="1"/>
        </w:numPr>
        <w:overflowPunct w:val="0"/>
        <w:autoSpaceDE w:val="0"/>
        <w:autoSpaceDN w:val="0"/>
        <w:adjustRightInd w:val="0"/>
        <w:ind w:left="426" w:hanging="426"/>
        <w:jc w:val="both"/>
        <w:rPr>
          <w:szCs w:val="20"/>
          <w:lang w:val="lt-LT" w:eastAsia="lt-LT"/>
        </w:rPr>
      </w:pPr>
      <w:r w:rsidRPr="009F15C8">
        <w:rPr>
          <w:szCs w:val="20"/>
          <w:lang w:val="lt-LT" w:eastAsia="lt-LT"/>
        </w:rPr>
        <w:t>teisinių paslaugų, atstovavimo ar pavedimo sutarčių pagrindu, esant būtinybei atsižvelgiant į konkrečias aplinkybes, pasinaudoti trečiųjų asmenų paslaugomis skolai išieškoti, suteikiant jiems tokius pačius įgalinimus, kokie yra suteikiami Vykdytojui.</w:t>
      </w:r>
    </w:p>
    <w:p w14:paraId="6A708C8D" w14:textId="77777777" w:rsidR="005222F4" w:rsidRPr="009F15C8" w:rsidRDefault="005222F4" w:rsidP="005222F4">
      <w:pPr>
        <w:overflowPunct w:val="0"/>
        <w:autoSpaceDE w:val="0"/>
        <w:autoSpaceDN w:val="0"/>
        <w:adjustRightInd w:val="0"/>
        <w:rPr>
          <w:lang w:val="lt-LT" w:eastAsia="lt-LT"/>
        </w:rPr>
      </w:pPr>
    </w:p>
    <w:p w14:paraId="7ACCDBDB" w14:textId="77777777" w:rsidR="005222F4" w:rsidRPr="009F15C8" w:rsidRDefault="005222F4" w:rsidP="005222F4">
      <w:pPr>
        <w:overflowPunct w:val="0"/>
        <w:autoSpaceDE w:val="0"/>
        <w:autoSpaceDN w:val="0"/>
        <w:adjustRightInd w:val="0"/>
        <w:rPr>
          <w:lang w:val="lt-LT" w:eastAsia="lt-LT"/>
        </w:rPr>
      </w:pPr>
      <w:r w:rsidRPr="009F15C8">
        <w:rPr>
          <w:lang w:val="lt-LT" w:eastAsia="lt-LT"/>
        </w:rPr>
        <w:t>Direktorius (-ė)  ar jo (-jos) įgaliotas asmuo _____________________________________________________________________</w:t>
      </w:r>
    </w:p>
    <w:p w14:paraId="201B4A36" w14:textId="77777777" w:rsidR="005222F4" w:rsidRPr="009F15C8" w:rsidRDefault="005222F4" w:rsidP="005222F4">
      <w:pPr>
        <w:overflowPunct w:val="0"/>
        <w:autoSpaceDE w:val="0"/>
        <w:autoSpaceDN w:val="0"/>
        <w:adjustRightInd w:val="0"/>
        <w:jc w:val="center"/>
        <w:rPr>
          <w:lang w:val="lt-LT"/>
        </w:rPr>
      </w:pPr>
      <w:r w:rsidRPr="009F15C8">
        <w:rPr>
          <w:lang w:val="lt-LT" w:eastAsia="lt-LT"/>
        </w:rPr>
        <w:t xml:space="preserve">                              (pareigos, vardas, pavardė, parašas)</w:t>
      </w:r>
    </w:p>
    <w:p w14:paraId="7F8D4401" w14:textId="77777777" w:rsidR="005222F4" w:rsidRPr="009F15C8" w:rsidRDefault="005222F4" w:rsidP="005222F4">
      <w:pPr>
        <w:rPr>
          <w:lang w:val="lt-LT"/>
        </w:rPr>
      </w:pPr>
    </w:p>
    <w:sectPr w:rsidR="005222F4" w:rsidRPr="009F15C8" w:rsidSect="00364C66">
      <w:pgSz w:w="16838" w:h="11906" w:orient="landscape"/>
      <w:pgMar w:top="1134" w:right="993" w:bottom="567" w:left="1134"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8F0AFA" w14:textId="77777777" w:rsidR="00A36AA2" w:rsidRDefault="00A36AA2">
      <w:r>
        <w:separator/>
      </w:r>
    </w:p>
  </w:endnote>
  <w:endnote w:type="continuationSeparator" w:id="0">
    <w:p w14:paraId="32B0C994" w14:textId="77777777" w:rsidR="00A36AA2" w:rsidRDefault="00A36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Liberation Sans">
    <w:altName w:val="Arial"/>
    <w:charset w:val="BA"/>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E6239D" w14:textId="77777777" w:rsidR="00A36AA2" w:rsidRDefault="00A36AA2">
      <w:r>
        <w:separator/>
      </w:r>
    </w:p>
  </w:footnote>
  <w:footnote w:type="continuationSeparator" w:id="0">
    <w:p w14:paraId="7C6E0042" w14:textId="77777777" w:rsidR="00A36AA2" w:rsidRDefault="00A36A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B9D74" w14:textId="77777777" w:rsidR="00641705" w:rsidRDefault="00641705">
    <w:pPr>
      <w:pStyle w:val="Antrats"/>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B9D75" w14:textId="77777777" w:rsidR="00641705" w:rsidRDefault="009E2D13">
    <w:pPr>
      <w:pStyle w:val="Porat"/>
      <w:jc w:val="right"/>
    </w:pPr>
    <w:bookmarkStart w:id="13" w:name="specialiojiZyma"/>
    <w:bookmarkEnd w:id="13"/>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9035F"/>
    <w:multiLevelType w:val="hybridMultilevel"/>
    <w:tmpl w:val="DB5035D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1705"/>
    <w:rsid w:val="00035711"/>
    <w:rsid w:val="001A6045"/>
    <w:rsid w:val="002326F9"/>
    <w:rsid w:val="00237C6D"/>
    <w:rsid w:val="00307AAF"/>
    <w:rsid w:val="00350859"/>
    <w:rsid w:val="00364C66"/>
    <w:rsid w:val="003D642F"/>
    <w:rsid w:val="004B2E8C"/>
    <w:rsid w:val="005222F4"/>
    <w:rsid w:val="00527289"/>
    <w:rsid w:val="005720C1"/>
    <w:rsid w:val="005F7BBD"/>
    <w:rsid w:val="00641705"/>
    <w:rsid w:val="006815B3"/>
    <w:rsid w:val="006C2D4E"/>
    <w:rsid w:val="006E57DA"/>
    <w:rsid w:val="006F5EC7"/>
    <w:rsid w:val="007362CF"/>
    <w:rsid w:val="007736E6"/>
    <w:rsid w:val="00815382"/>
    <w:rsid w:val="00862006"/>
    <w:rsid w:val="009069B2"/>
    <w:rsid w:val="0098213D"/>
    <w:rsid w:val="009E2D13"/>
    <w:rsid w:val="009F15C8"/>
    <w:rsid w:val="00A36AA2"/>
    <w:rsid w:val="00A72CFF"/>
    <w:rsid w:val="00A72E6A"/>
    <w:rsid w:val="00A73B31"/>
    <w:rsid w:val="00AD5C30"/>
    <w:rsid w:val="00B560F8"/>
    <w:rsid w:val="00BA16A6"/>
    <w:rsid w:val="00C13AAD"/>
    <w:rsid w:val="00D04396"/>
    <w:rsid w:val="00D36842"/>
    <w:rsid w:val="00E53E75"/>
    <w:rsid w:val="00E761F1"/>
    <w:rsid w:val="00F46164"/>
    <w:rsid w:val="00F67B66"/>
    <w:rsid w:val="00F7772F"/>
    <w:rsid w:val="00FF6D2C"/>
  </w:rsids>
  <m:mathPr>
    <m:mathFont m:val="Cambria Math"/>
    <m:brkBin m:val="before"/>
    <m:brkBinSub m:val="--"/>
    <m:smallFrac m:val="0"/>
    <m:dispDef/>
    <m:lMargin m:val="0"/>
    <m:rMargin m:val="0"/>
    <m:defJc m:val="centerGroup"/>
    <m:wrapIndent m:val="1440"/>
    <m:intLim m:val="subSup"/>
    <m:naryLim m:val="undOvr"/>
  </m:mathPr>
  <w:themeFontLang w:val="lt-LT" w:eastAsia="" w:bid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37B9D59"/>
  <w15:docId w15:val="{BDEFA9EC-2431-41F2-B6FF-6EA026BEF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prastasis">
    <w:name w:val="Normal"/>
    <w:qFormat/>
    <w:rsid w:val="009670A3"/>
    <w:rPr>
      <w:sz w:val="24"/>
      <w:szCs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customStyle="1" w:styleId="Heading">
    <w:name w:val="Heading"/>
    <w:basedOn w:val="prastasis"/>
    <w:next w:val="Pagrindinistekstas"/>
    <w:qFormat/>
    <w:pPr>
      <w:keepNext/>
      <w:spacing w:before="240" w:after="120"/>
    </w:pPr>
    <w:rPr>
      <w:rFonts w:ascii="Liberation Sans" w:eastAsia="Microsoft YaHei" w:hAnsi="Liberation Sans" w:cs="Mangal"/>
      <w:sz w:val="28"/>
      <w:szCs w:val="28"/>
    </w:rPr>
  </w:style>
  <w:style w:type="paragraph" w:styleId="Pagrindinistekstas">
    <w:name w:val="Body Text"/>
    <w:basedOn w:val="prastasis"/>
    <w:pPr>
      <w:spacing w:after="140" w:line="288" w:lineRule="auto"/>
    </w:pPr>
  </w:style>
  <w:style w:type="paragraph" w:styleId="Sraas">
    <w:name w:val="List"/>
    <w:basedOn w:val="Pagrindinistekstas"/>
    <w:rPr>
      <w:rFonts w:cs="Mangal"/>
    </w:rPr>
  </w:style>
  <w:style w:type="paragraph" w:styleId="Antrat">
    <w:name w:val="caption"/>
    <w:basedOn w:val="prastasis"/>
    <w:qFormat/>
    <w:pPr>
      <w:suppressLineNumbers/>
      <w:spacing w:before="120" w:after="120"/>
    </w:pPr>
    <w:rPr>
      <w:rFonts w:cs="Mangal"/>
      <w:i/>
      <w:iCs/>
    </w:rPr>
  </w:style>
  <w:style w:type="paragraph" w:customStyle="1" w:styleId="Index">
    <w:name w:val="Index"/>
    <w:basedOn w:val="prastasis"/>
    <w:qFormat/>
    <w:pPr>
      <w:suppressLineNumbers/>
    </w:pPr>
    <w:rPr>
      <w:rFonts w:cs="Mangal"/>
    </w:rPr>
  </w:style>
  <w:style w:type="paragraph" w:styleId="Antrats">
    <w:name w:val="header"/>
    <w:basedOn w:val="prastasis"/>
    <w:rsid w:val="009670A3"/>
    <w:pPr>
      <w:tabs>
        <w:tab w:val="center" w:pos="4819"/>
        <w:tab w:val="right" w:pos="9638"/>
      </w:tabs>
    </w:pPr>
  </w:style>
  <w:style w:type="paragraph" w:styleId="Porat">
    <w:name w:val="footer"/>
    <w:basedOn w:val="prastasis"/>
    <w:rsid w:val="009670A3"/>
    <w:pPr>
      <w:tabs>
        <w:tab w:val="center" w:pos="4819"/>
        <w:tab w:val="right" w:pos="9638"/>
      </w:tabs>
    </w:pPr>
  </w:style>
  <w:style w:type="table" w:styleId="Lentelstinklelis">
    <w:name w:val="Table Grid"/>
    <w:basedOn w:val="prastojilentel"/>
    <w:rsid w:val="009670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besliotekstas">
    <w:name w:val="Balloon Text"/>
    <w:basedOn w:val="prastasis"/>
    <w:link w:val="DebesliotekstasDiagrama"/>
    <w:semiHidden/>
    <w:unhideWhenUsed/>
    <w:rsid w:val="00D04396"/>
    <w:rPr>
      <w:rFonts w:ascii="Segoe UI" w:hAnsi="Segoe UI" w:cs="Segoe UI"/>
      <w:sz w:val="18"/>
      <w:szCs w:val="18"/>
    </w:rPr>
  </w:style>
  <w:style w:type="character" w:customStyle="1" w:styleId="DebesliotekstasDiagrama">
    <w:name w:val="Debesėlio tekstas Diagrama"/>
    <w:basedOn w:val="Numatytasispastraiposriftas"/>
    <w:link w:val="Debesliotekstas"/>
    <w:semiHidden/>
    <w:rsid w:val="00D04396"/>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reglex\Tmp\a1e6a9f4a3cd41e68b1527031625995f.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C0D65-17DF-4D83-9562-8B1A5BEA65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a1e6a9f4a3cd41e68b1527031625995f</Template>
  <TotalTime>0</TotalTime>
  <Pages>10</Pages>
  <Words>12866</Words>
  <Characters>7334</Characters>
  <Application>Microsoft Office Word</Application>
  <DocSecurity>0</DocSecurity>
  <Lines>61</Lines>
  <Paragraphs>40</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Manager>2021-03-01</Manager>
  <Company>SINTAGMA</Company>
  <LinksUpToDate>false</LinksUpToDate>
  <CharactersWithSpaces>20160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DĖL NESUMOKĖTŲ MOKESČIŲ UŽ UGDYMĄ VILNIAUS MIESTO SAVIVALDYBĖS ŠVIETIMO ĮSTAIGOSE, ĮGYVENDINANČIOSE IKIMOKYKLINIO IR PRIEŠMOKYKLINIO UGDYMO PROGRAMAS BEI NEFORMALIOJO ŠVIETIMO PROGRAMAS, IŠIEŠKOJIMO TVARKOS APRAŠO PATVIRTINIMO</dc:title>
  <dc:subject>30-375/21</dc:subject>
  <dc:creator>VILNIAUS MIESTO SAVIVALDYBĖS ADMINISTRACIJOS DIREKTORIUS</dc:creator>
  <cp:lastModifiedBy>Rastine</cp:lastModifiedBy>
  <cp:revision>2</cp:revision>
  <dcterms:created xsi:type="dcterms:W3CDTF">2025-01-22T08:58:00Z</dcterms:created>
  <dcterms:modified xsi:type="dcterms:W3CDTF">2025-01-22T08:58:00Z</dcterms:modified>
  <cp:category>ĮSAKYMAS</cp:category>
  <dc:language>lt-LT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SINTAGMA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